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9C" w:rsidRPr="006D260B" w:rsidRDefault="005A449C" w:rsidP="005A449C">
      <w:pPr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6D260B">
        <w:rPr>
          <w:rFonts w:ascii="Times New Roman" w:hAnsi="Times New Roman"/>
          <w:b/>
          <w:color w:val="000000" w:themeColor="text1"/>
          <w:sz w:val="40"/>
          <w:szCs w:val="40"/>
        </w:rPr>
        <w:t>ПУБЛИЧНА ПОКАНА С ПРЕДМЕТ:</w:t>
      </w:r>
    </w:p>
    <w:p w:rsidR="005A449C" w:rsidRPr="006D260B" w:rsidRDefault="005A449C" w:rsidP="005A449C">
      <w:pPr>
        <w:jc w:val="center"/>
        <w:rPr>
          <w:rFonts w:asciiTheme="minorHAnsi" w:eastAsiaTheme="minorHAnsi" w:hAnsiTheme="minorHAnsi" w:cstheme="minorBidi"/>
          <w:szCs w:val="22"/>
          <w:lang w:val="bg-BG" w:eastAsia="en-US"/>
        </w:rPr>
      </w:pPr>
    </w:p>
    <w:p w:rsidR="005A449C" w:rsidRPr="006D260B" w:rsidRDefault="005A449C" w:rsidP="005A449C">
      <w:pPr>
        <w:jc w:val="center"/>
        <w:rPr>
          <w:rFonts w:asciiTheme="minorHAnsi" w:eastAsiaTheme="minorHAnsi" w:hAnsiTheme="minorHAnsi" w:cstheme="minorBidi"/>
          <w:szCs w:val="22"/>
          <w:lang w:val="bg-BG" w:eastAsia="en-US"/>
        </w:rPr>
      </w:pPr>
    </w:p>
    <w:p w:rsidR="005A449C" w:rsidRPr="006D260B" w:rsidRDefault="005A449C" w:rsidP="005A449C">
      <w:pPr>
        <w:jc w:val="center"/>
        <w:rPr>
          <w:rFonts w:asciiTheme="minorHAnsi" w:eastAsiaTheme="minorHAnsi" w:hAnsiTheme="minorHAnsi" w:cstheme="minorBidi"/>
          <w:szCs w:val="22"/>
          <w:lang w:val="bg-BG" w:eastAsia="en-US"/>
        </w:rPr>
      </w:pPr>
    </w:p>
    <w:p w:rsidR="005A449C" w:rsidRPr="006D260B" w:rsidRDefault="005A449C" w:rsidP="005A449C">
      <w:pPr>
        <w:jc w:val="center"/>
        <w:rPr>
          <w:rFonts w:asciiTheme="minorHAnsi" w:eastAsiaTheme="minorHAnsi" w:hAnsiTheme="minorHAnsi" w:cstheme="minorBidi"/>
          <w:sz w:val="32"/>
          <w:szCs w:val="32"/>
          <w:lang w:val="bg-BG" w:eastAsia="en-US"/>
        </w:rPr>
      </w:pPr>
    </w:p>
    <w:p w:rsidR="005A449C" w:rsidRPr="00A14FA9" w:rsidRDefault="005A449C" w:rsidP="005A449C">
      <w:pPr>
        <w:jc w:val="center"/>
        <w:rPr>
          <w:rFonts w:ascii="Times New Roman" w:hAnsi="Times New Roman"/>
          <w:b/>
          <w:bCs/>
          <w:i/>
          <w:sz w:val="28"/>
          <w:szCs w:val="28"/>
          <w:lang w:val="x-none" w:eastAsia="x-none"/>
        </w:rPr>
      </w:pPr>
      <w:r w:rsidRPr="00A14FA9">
        <w:rPr>
          <w:rFonts w:ascii="Times New Roman" w:hAnsi="Times New Roman"/>
          <w:b/>
          <w:sz w:val="28"/>
          <w:szCs w:val="28"/>
          <w:lang w:val="x-none" w:eastAsia="x-none"/>
        </w:rPr>
        <w:t>„</w:t>
      </w:r>
      <w:r w:rsidRPr="00A14FA9">
        <w:rPr>
          <w:rFonts w:ascii="Times New Roman" w:hAnsi="Times New Roman"/>
          <w:b/>
          <w:i/>
          <w:sz w:val="28"/>
          <w:szCs w:val="28"/>
          <w:lang w:val="x-none" w:eastAsia="x-none"/>
        </w:rPr>
        <w:t>Избор на предприятие за предоставяне на фиксирана гласова телефонна услуга за нуждите на Община Русе</w:t>
      </w:r>
      <w:r w:rsidRPr="00A14FA9">
        <w:rPr>
          <w:rFonts w:ascii="Times New Roman" w:hAnsi="Times New Roman"/>
          <w:b/>
          <w:i/>
          <w:sz w:val="28"/>
          <w:szCs w:val="28"/>
          <w:lang w:val="bg-BG" w:eastAsia="x-none"/>
        </w:rPr>
        <w:t xml:space="preserve"> и на</w:t>
      </w:r>
      <w:r w:rsidRPr="00A14FA9">
        <w:rPr>
          <w:rFonts w:ascii="Times New Roman" w:hAnsi="Times New Roman"/>
          <w:b/>
          <w:i/>
          <w:sz w:val="28"/>
          <w:szCs w:val="28"/>
          <w:lang w:val="x-none" w:eastAsia="x-none"/>
        </w:rPr>
        <w:t xml:space="preserve"> всички второстепенни разпоредители на</w:t>
      </w:r>
      <w:r w:rsidRPr="00A14FA9">
        <w:rPr>
          <w:rFonts w:ascii="Times New Roman" w:hAnsi="Times New Roman"/>
          <w:b/>
          <w:i/>
          <w:sz w:val="28"/>
          <w:szCs w:val="28"/>
          <w:lang w:val="bg-BG" w:eastAsia="x-none"/>
        </w:rPr>
        <w:t xml:space="preserve"> </w:t>
      </w:r>
      <w:r w:rsidRPr="00A14FA9">
        <w:rPr>
          <w:rFonts w:ascii="Times New Roman" w:hAnsi="Times New Roman"/>
          <w:b/>
          <w:i/>
          <w:sz w:val="28"/>
          <w:szCs w:val="28"/>
          <w:lang w:val="x-none" w:eastAsia="x-none"/>
        </w:rPr>
        <w:t>бюджетна издръжка</w:t>
      </w:r>
      <w:r w:rsidRPr="00A14FA9">
        <w:rPr>
          <w:rFonts w:ascii="Times New Roman" w:hAnsi="Times New Roman"/>
          <w:b/>
          <w:i/>
          <w:sz w:val="28"/>
          <w:szCs w:val="28"/>
          <w:lang w:val="bg-BG" w:eastAsia="x-none"/>
        </w:rPr>
        <w:t>,</w:t>
      </w:r>
      <w:r w:rsidRPr="00A14FA9">
        <w:rPr>
          <w:rFonts w:ascii="Times New Roman" w:hAnsi="Times New Roman"/>
          <w:b/>
          <w:i/>
          <w:sz w:val="28"/>
          <w:szCs w:val="28"/>
          <w:lang w:val="x-none" w:eastAsia="x-none"/>
        </w:rPr>
        <w:t xml:space="preserve"> които не са самостоятелни юридически лица.”</w:t>
      </w:r>
    </w:p>
    <w:p w:rsidR="005A449C" w:rsidRPr="006D260B" w:rsidRDefault="005A449C" w:rsidP="005A449C">
      <w:pPr>
        <w:jc w:val="center"/>
        <w:rPr>
          <w:rFonts w:ascii="Times New Roman" w:hAnsi="Times New Roman"/>
          <w:b/>
          <w:color w:val="002060"/>
          <w:sz w:val="28"/>
          <w:szCs w:val="52"/>
          <w:lang w:val="bg-BG"/>
        </w:rPr>
      </w:pPr>
    </w:p>
    <w:p w:rsidR="005A449C" w:rsidRPr="006D260B" w:rsidRDefault="005A449C" w:rsidP="005A449C">
      <w:pPr>
        <w:jc w:val="center"/>
        <w:rPr>
          <w:rFonts w:ascii="Times New Roman" w:hAnsi="Times New Roman"/>
          <w:b/>
          <w:color w:val="002060"/>
          <w:sz w:val="28"/>
          <w:szCs w:val="52"/>
          <w:lang w:val="bg-BG"/>
        </w:rPr>
      </w:pPr>
    </w:p>
    <w:p w:rsidR="005A449C" w:rsidRPr="006D260B" w:rsidRDefault="005A449C" w:rsidP="005A449C">
      <w:pPr>
        <w:jc w:val="center"/>
        <w:rPr>
          <w:rFonts w:ascii="Times New Roman" w:hAnsi="Times New Roman"/>
          <w:b/>
          <w:color w:val="002060"/>
          <w:sz w:val="28"/>
          <w:szCs w:val="52"/>
          <w:lang w:val="bg-BG"/>
        </w:rPr>
      </w:pPr>
    </w:p>
    <w:p w:rsidR="005A449C" w:rsidRPr="006D260B" w:rsidRDefault="005A449C" w:rsidP="005A449C">
      <w:pPr>
        <w:shd w:val="clear" w:color="auto" w:fill="D9D9D9" w:themeFill="background1" w:themeFillShade="D9"/>
        <w:jc w:val="center"/>
        <w:rPr>
          <w:rFonts w:ascii="Times New Roman" w:hAnsi="Times New Roman"/>
          <w:b/>
          <w:sz w:val="52"/>
          <w:szCs w:val="52"/>
          <w:lang w:val="bg-BG"/>
        </w:rPr>
      </w:pPr>
    </w:p>
    <w:p w:rsidR="005A449C" w:rsidRPr="006D260B" w:rsidRDefault="005A449C" w:rsidP="005A449C">
      <w:pPr>
        <w:shd w:val="clear" w:color="auto" w:fill="D9D9D9" w:themeFill="background1" w:themeFillShade="D9"/>
        <w:jc w:val="center"/>
        <w:rPr>
          <w:rFonts w:ascii="Times New Roman" w:hAnsi="Times New Roman"/>
          <w:b/>
          <w:sz w:val="52"/>
          <w:szCs w:val="52"/>
          <w:lang w:val="bg-BG"/>
        </w:rPr>
      </w:pPr>
      <w:r w:rsidRPr="006D260B">
        <w:rPr>
          <w:rFonts w:ascii="Times New Roman" w:hAnsi="Times New Roman"/>
          <w:b/>
          <w:sz w:val="52"/>
          <w:szCs w:val="52"/>
        </w:rPr>
        <w:t>ТЕХНИЧЕСКА СПЕЦИФИКАЦИЯ</w:t>
      </w:r>
    </w:p>
    <w:p w:rsidR="005A449C" w:rsidRPr="006D260B" w:rsidRDefault="005A449C" w:rsidP="005A449C">
      <w:pPr>
        <w:shd w:val="clear" w:color="auto" w:fill="D9D9D9" w:themeFill="background1" w:themeFillShade="D9"/>
        <w:jc w:val="center"/>
        <w:rPr>
          <w:rFonts w:ascii="Times New Roman" w:hAnsi="Times New Roman"/>
          <w:b/>
          <w:sz w:val="52"/>
          <w:szCs w:val="52"/>
          <w:lang w:val="bg-BG"/>
        </w:rPr>
      </w:pPr>
    </w:p>
    <w:p w:rsidR="005A449C" w:rsidRPr="006D260B" w:rsidRDefault="005A449C" w:rsidP="005A449C">
      <w:pPr>
        <w:jc w:val="center"/>
        <w:rPr>
          <w:rFonts w:ascii="Times New Roman" w:hAnsi="Times New Roman"/>
          <w:b/>
          <w:color w:val="002060"/>
          <w:sz w:val="52"/>
          <w:szCs w:val="52"/>
          <w:lang w:val="bg-BG"/>
        </w:rPr>
      </w:pPr>
    </w:p>
    <w:p w:rsidR="005A449C" w:rsidRPr="006D260B" w:rsidRDefault="005A449C" w:rsidP="005A449C">
      <w:pPr>
        <w:spacing w:after="200" w:line="276" w:lineRule="auto"/>
        <w:rPr>
          <w:rFonts w:ascii="Times New Roman" w:hAnsi="Times New Roman"/>
          <w:b/>
          <w:color w:val="002060"/>
          <w:sz w:val="52"/>
          <w:szCs w:val="52"/>
          <w:lang w:val="bg-BG"/>
        </w:rPr>
      </w:pPr>
      <w:r w:rsidRPr="006D260B">
        <w:rPr>
          <w:rFonts w:ascii="Times New Roman" w:hAnsi="Times New Roman"/>
          <w:b/>
          <w:color w:val="002060"/>
          <w:sz w:val="52"/>
          <w:szCs w:val="52"/>
          <w:lang w:val="bg-BG"/>
        </w:rPr>
        <w:br w:type="page"/>
      </w:r>
    </w:p>
    <w:p w:rsidR="005A449C" w:rsidRPr="006D260B" w:rsidRDefault="005A449C" w:rsidP="005A449C">
      <w:pP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D260B">
        <w:rPr>
          <w:rFonts w:ascii="Times New Roman" w:hAnsi="Times New Roman"/>
          <w:b/>
          <w:sz w:val="32"/>
          <w:szCs w:val="32"/>
          <w:lang w:val="bg-BG"/>
        </w:rPr>
        <w:lastRenderedPageBreak/>
        <w:t xml:space="preserve">Пълно описание предмета на поръчката </w:t>
      </w:r>
    </w:p>
    <w:p w:rsidR="005A449C" w:rsidRPr="00A14FA9" w:rsidRDefault="005A449C" w:rsidP="005A449C">
      <w:pPr>
        <w:spacing w:before="120" w:after="120" w:line="276" w:lineRule="auto"/>
        <w:ind w:firstLine="709"/>
        <w:jc w:val="both"/>
        <w:rPr>
          <w:rFonts w:ascii="Times New Roman" w:eastAsiaTheme="minorHAnsi" w:hAnsi="Times New Roman"/>
          <w:bCs/>
          <w:i/>
          <w:szCs w:val="24"/>
          <w:lang w:val="bg-BG" w:eastAsia="en-US"/>
        </w:rPr>
      </w:pPr>
      <w:r w:rsidRPr="006D260B">
        <w:rPr>
          <w:rFonts w:ascii="Times New Roman" w:eastAsiaTheme="minorHAnsi" w:hAnsi="Times New Roman"/>
          <w:szCs w:val="24"/>
          <w:lang w:val="bg-BG" w:eastAsia="en-US"/>
        </w:rPr>
        <w:t>Предмет на обществената поръчка е</w:t>
      </w:r>
      <w:r>
        <w:rPr>
          <w:rFonts w:ascii="Times New Roman" w:eastAsiaTheme="minorHAnsi" w:hAnsi="Times New Roman"/>
          <w:szCs w:val="24"/>
          <w:lang w:val="bg-BG" w:eastAsia="en-US"/>
        </w:rPr>
        <w:t xml:space="preserve">: </w:t>
      </w:r>
      <w:r w:rsidRPr="00A14FA9">
        <w:rPr>
          <w:rFonts w:ascii="Times New Roman" w:eastAsiaTheme="minorHAnsi" w:hAnsi="Times New Roman"/>
          <w:b/>
          <w:szCs w:val="24"/>
          <w:lang w:val="x-none" w:eastAsia="en-US"/>
        </w:rPr>
        <w:t>„Избор на предприятие за предоставяне на фиксирана гласова телефонна услуга за нуждите на Община Русе</w:t>
      </w:r>
      <w:r w:rsidRPr="00A14FA9">
        <w:rPr>
          <w:rFonts w:ascii="Times New Roman" w:eastAsiaTheme="minorHAnsi" w:hAnsi="Times New Roman"/>
          <w:b/>
          <w:szCs w:val="24"/>
          <w:lang w:val="bg-BG" w:eastAsia="en-US"/>
        </w:rPr>
        <w:t xml:space="preserve"> и на</w:t>
      </w:r>
      <w:r w:rsidRPr="00A14FA9">
        <w:rPr>
          <w:rFonts w:ascii="Times New Roman" w:eastAsiaTheme="minorHAnsi" w:hAnsi="Times New Roman"/>
          <w:b/>
          <w:szCs w:val="24"/>
          <w:lang w:val="x-none" w:eastAsia="en-US"/>
        </w:rPr>
        <w:t xml:space="preserve"> всички второстепенни разпоредители на</w:t>
      </w:r>
      <w:r w:rsidRPr="00A14FA9">
        <w:rPr>
          <w:rFonts w:ascii="Times New Roman" w:eastAsiaTheme="minorHAnsi" w:hAnsi="Times New Roman"/>
          <w:b/>
          <w:szCs w:val="24"/>
          <w:lang w:val="bg-BG" w:eastAsia="en-US"/>
        </w:rPr>
        <w:t xml:space="preserve"> </w:t>
      </w:r>
      <w:r w:rsidRPr="00A14FA9">
        <w:rPr>
          <w:rFonts w:ascii="Times New Roman" w:eastAsiaTheme="minorHAnsi" w:hAnsi="Times New Roman"/>
          <w:b/>
          <w:szCs w:val="24"/>
          <w:lang w:val="x-none" w:eastAsia="en-US"/>
        </w:rPr>
        <w:t>бюджетна издръжка</w:t>
      </w:r>
      <w:r w:rsidRPr="00A14FA9">
        <w:rPr>
          <w:rFonts w:ascii="Times New Roman" w:eastAsiaTheme="minorHAnsi" w:hAnsi="Times New Roman"/>
          <w:b/>
          <w:szCs w:val="24"/>
          <w:lang w:val="bg-BG" w:eastAsia="en-US"/>
        </w:rPr>
        <w:t>,</w:t>
      </w:r>
      <w:r w:rsidRPr="00A14FA9">
        <w:rPr>
          <w:rFonts w:ascii="Times New Roman" w:eastAsiaTheme="minorHAnsi" w:hAnsi="Times New Roman"/>
          <w:b/>
          <w:szCs w:val="24"/>
          <w:lang w:val="x-none" w:eastAsia="en-US"/>
        </w:rPr>
        <w:t xml:space="preserve"> които не са самостоятелни юридически </w:t>
      </w:r>
      <w:r>
        <w:rPr>
          <w:rFonts w:ascii="Times New Roman" w:eastAsiaTheme="minorHAnsi" w:hAnsi="Times New Roman"/>
          <w:b/>
          <w:szCs w:val="24"/>
          <w:lang w:val="x-none" w:eastAsia="en-US"/>
        </w:rPr>
        <w:t>лица</w:t>
      </w:r>
      <w:r w:rsidRPr="00A14FA9">
        <w:rPr>
          <w:rFonts w:ascii="Times New Roman" w:eastAsiaTheme="minorHAnsi" w:hAnsi="Times New Roman"/>
          <w:b/>
          <w:szCs w:val="24"/>
          <w:lang w:val="x-none" w:eastAsia="en-US"/>
        </w:rPr>
        <w:t>”</w:t>
      </w:r>
    </w:p>
    <w:p w:rsidR="005A449C" w:rsidRPr="006D260B" w:rsidRDefault="005A449C" w:rsidP="005A449C">
      <w:pPr>
        <w:spacing w:before="120" w:after="120" w:line="276" w:lineRule="auto"/>
        <w:ind w:firstLine="709"/>
        <w:jc w:val="both"/>
        <w:rPr>
          <w:rFonts w:ascii="Times New Roman" w:hAnsi="Times New Roman"/>
          <w:lang w:val="bg-BG"/>
        </w:rPr>
      </w:pPr>
    </w:p>
    <w:p w:rsidR="005A449C" w:rsidRDefault="005A449C" w:rsidP="005A449C">
      <w:pPr>
        <w:shd w:val="clear" w:color="auto" w:fill="D9D9D9" w:themeFill="background1" w:themeFillShade="D9"/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982C9B">
        <w:rPr>
          <w:rFonts w:ascii="Times New Roman" w:hAnsi="Times New Roman"/>
          <w:b/>
          <w:sz w:val="32"/>
          <w:szCs w:val="32"/>
          <w:lang w:val="bg-BG"/>
        </w:rPr>
        <w:t>Техническа спецификация:</w:t>
      </w:r>
    </w:p>
    <w:p w:rsidR="005A449C" w:rsidRPr="00982C9B" w:rsidRDefault="005A449C" w:rsidP="005A449C">
      <w:pPr>
        <w:shd w:val="clear" w:color="auto" w:fill="FFFFFF" w:themeFill="background1"/>
        <w:spacing w:line="276" w:lineRule="auto"/>
        <w:ind w:firstLine="709"/>
        <w:jc w:val="center"/>
        <w:rPr>
          <w:rFonts w:ascii="Times New Roman" w:eastAsiaTheme="minorHAnsi" w:hAnsi="Times New Roman"/>
          <w:sz w:val="32"/>
          <w:szCs w:val="32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7956"/>
      </w:tblGrid>
      <w:tr w:rsidR="005A449C" w:rsidRPr="00982C9B" w:rsidTr="00D1390A">
        <w:tc>
          <w:tcPr>
            <w:tcW w:w="675" w:type="dxa"/>
            <w:shd w:val="clear" w:color="auto" w:fill="FFFFFF" w:themeFill="background1"/>
          </w:tcPr>
          <w:p w:rsidR="005A449C" w:rsidRPr="00982C9B" w:rsidRDefault="005A449C" w:rsidP="00D1390A">
            <w:pPr>
              <w:widowControl w:val="0"/>
              <w:shd w:val="clear" w:color="auto" w:fill="FFFFFF"/>
              <w:tabs>
                <w:tab w:val="left" w:pos="-3261"/>
                <w:tab w:val="left" w:pos="-311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pacing w:val="-1"/>
                <w:szCs w:val="24"/>
                <w:lang w:val="ru-RU" w:eastAsia="en-US"/>
              </w:rPr>
            </w:pPr>
          </w:p>
        </w:tc>
        <w:tc>
          <w:tcPr>
            <w:tcW w:w="8613" w:type="dxa"/>
            <w:shd w:val="clear" w:color="auto" w:fill="FFFFFF" w:themeFill="background1"/>
          </w:tcPr>
          <w:p w:rsidR="005A449C" w:rsidRPr="00982C9B" w:rsidRDefault="005A449C" w:rsidP="00D1390A">
            <w:pPr>
              <w:widowControl w:val="0"/>
              <w:shd w:val="clear" w:color="auto" w:fill="FFFFFF"/>
              <w:tabs>
                <w:tab w:val="left" w:pos="-3261"/>
                <w:tab w:val="left" w:pos="-311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4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b/>
                <w:bCs/>
                <w:spacing w:val="-1"/>
                <w:szCs w:val="24"/>
                <w:lang w:val="ru-RU" w:eastAsia="en-US"/>
              </w:rPr>
              <w:t>Технически изисквания:</w:t>
            </w:r>
            <w:r w:rsidRPr="00982C9B">
              <w:rPr>
                <w:rFonts w:ascii="Times New Roman" w:hAnsi="Times New Roman"/>
                <w:spacing w:val="4"/>
                <w:szCs w:val="24"/>
                <w:lang w:val="ru-RU" w:eastAsia="en-US"/>
              </w:rPr>
              <w:t xml:space="preserve"> 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pacing w:val="-1"/>
                <w:szCs w:val="24"/>
                <w:lang w:val="ru-RU" w:eastAsia="en-US"/>
              </w:rPr>
            </w:pPr>
            <w:proofErr w:type="gramStart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Участникът да предложи пренос на глас и факсимилни съобщения, независимо от технологията, съгласно Закона за електронните съобщения на територията на страната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 </w:t>
            </w:r>
            <w:r w:rsidRPr="00982C9B">
              <w:rPr>
                <w:rFonts w:ascii="Times New Roman" w:hAnsi="Times New Roman"/>
                <w:spacing w:val="-1"/>
                <w:szCs w:val="24"/>
                <w:lang w:val="ru-RU" w:eastAsia="en-US"/>
              </w:rPr>
              <w:t xml:space="preserve">и чужбина, за стационарните телефонни постове </w:t>
            </w:r>
            <w:r w:rsidRPr="00982C9B">
              <w:rPr>
                <w:rFonts w:ascii="Times New Roman" w:hAnsi="Times New Roman"/>
                <w:spacing w:val="-1"/>
                <w:szCs w:val="24"/>
                <w:lang w:eastAsia="en-US"/>
              </w:rPr>
              <w:t>POTS</w:t>
            </w:r>
            <w:r w:rsidRPr="00982C9B">
              <w:rPr>
                <w:rFonts w:ascii="Times New Roman" w:hAnsi="Times New Roman"/>
                <w:spacing w:val="-1"/>
                <w:szCs w:val="24"/>
                <w:lang w:val="ru-RU" w:eastAsia="en-US"/>
              </w:rPr>
              <w:t xml:space="preserve"> –</w:t>
            </w:r>
            <w:r w:rsidRPr="00982C9B">
              <w:rPr>
                <w:rFonts w:ascii="Times New Roman" w:hAnsi="Times New Roman"/>
                <w:spacing w:val="-1"/>
                <w:szCs w:val="24"/>
                <w:lang w:eastAsia="en-US"/>
              </w:rPr>
              <w:t>22</w:t>
            </w:r>
            <w:r w:rsidRPr="00982C9B">
              <w:rPr>
                <w:rFonts w:ascii="Times New Roman" w:hAnsi="Times New Roman"/>
                <w:spacing w:val="-1"/>
                <w:szCs w:val="24"/>
                <w:lang w:val="bg-BG" w:eastAsia="en-US"/>
              </w:rPr>
              <w:t>8</w:t>
            </w:r>
            <w:r w:rsidRPr="00982C9B">
              <w:rPr>
                <w:rFonts w:ascii="Times New Roman" w:hAnsi="Times New Roman"/>
                <w:spacing w:val="-1"/>
                <w:szCs w:val="24"/>
                <w:lang w:val="ru-RU" w:eastAsia="en-US"/>
              </w:rPr>
              <w:t xml:space="preserve"> бр., </w:t>
            </w:r>
            <w:r w:rsidRPr="00982C9B">
              <w:rPr>
                <w:rFonts w:ascii="Times New Roman" w:hAnsi="Times New Roman"/>
                <w:spacing w:val="-1"/>
                <w:szCs w:val="24"/>
                <w:lang w:val="bg-BG" w:eastAsia="en-US"/>
              </w:rPr>
              <w:t xml:space="preserve">ISDN </w:t>
            </w:r>
            <w:r w:rsidRPr="00982C9B">
              <w:rPr>
                <w:rFonts w:ascii="Times New Roman" w:hAnsi="Times New Roman"/>
                <w:spacing w:val="-1"/>
                <w:szCs w:val="24"/>
                <w:lang w:eastAsia="en-US"/>
              </w:rPr>
              <w:t xml:space="preserve">BRA – </w:t>
            </w:r>
            <w:r w:rsidRPr="00982C9B">
              <w:rPr>
                <w:rFonts w:ascii="Times New Roman" w:hAnsi="Times New Roman"/>
                <w:spacing w:val="-1"/>
                <w:szCs w:val="24"/>
                <w:lang w:val="bg-BG" w:eastAsia="en-US"/>
              </w:rPr>
              <w:t xml:space="preserve">7 </w:t>
            </w:r>
            <w:r w:rsidRPr="00982C9B">
              <w:rPr>
                <w:rFonts w:ascii="Times New Roman" w:hAnsi="Times New Roman"/>
                <w:spacing w:val="-1"/>
                <w:szCs w:val="24"/>
                <w:lang w:eastAsia="en-US"/>
              </w:rPr>
              <w:t>бр.</w:t>
            </w:r>
            <w:r w:rsidRPr="00982C9B">
              <w:rPr>
                <w:rFonts w:ascii="Times New Roman" w:hAnsi="Times New Roman"/>
                <w:spacing w:val="-1"/>
                <w:szCs w:val="24"/>
                <w:lang w:val="bg-BG" w:eastAsia="en-US"/>
              </w:rPr>
              <w:t>, DDI – 1бр. с 300 номера</w:t>
            </w:r>
            <w:r w:rsidRPr="00982C9B">
              <w:rPr>
                <w:rFonts w:ascii="Times New Roman" w:hAnsi="Times New Roman"/>
                <w:spacing w:val="-1"/>
                <w:szCs w:val="24"/>
                <w:lang w:eastAsia="en-US"/>
              </w:rPr>
              <w:t>,</w:t>
            </w:r>
            <w:r w:rsidRPr="00982C9B">
              <w:rPr>
                <w:rFonts w:ascii="Times New Roman" w:hAnsi="Times New Roman"/>
                <w:spacing w:val="-1"/>
                <w:szCs w:val="24"/>
                <w:lang w:val="bg-BG" w:eastAsia="en-US"/>
              </w:rPr>
              <w:t xml:space="preserve"> з</w:t>
            </w:r>
            <w:r w:rsidRPr="00982C9B">
              <w:rPr>
                <w:rFonts w:ascii="Times New Roman" w:hAnsi="Times New Roman"/>
                <w:spacing w:val="-1"/>
                <w:szCs w:val="24"/>
                <w:lang w:eastAsia="en-US"/>
              </w:rPr>
              <w:t xml:space="preserve">а </w:t>
            </w:r>
            <w:r w:rsidRPr="00982C9B">
              <w:rPr>
                <w:rFonts w:ascii="Times New Roman" w:hAnsi="Times New Roman"/>
                <w:spacing w:val="-1"/>
                <w:szCs w:val="24"/>
                <w:lang w:val="ru-RU" w:eastAsia="en-US"/>
              </w:rPr>
              <w:t xml:space="preserve">телефонни  централи – 2бр., </w:t>
            </w:r>
            <w:r w:rsidRPr="00982C9B">
              <w:rPr>
                <w:rFonts w:ascii="Times New Roman" w:hAnsi="Times New Roman"/>
                <w:spacing w:val="-1"/>
                <w:szCs w:val="24"/>
                <w:lang w:val="bg-BG" w:eastAsia="en-US"/>
              </w:rPr>
              <w:t xml:space="preserve"> с адреси </w:t>
            </w:r>
            <w:r w:rsidRPr="00982C9B">
              <w:rPr>
                <w:rFonts w:ascii="Times New Roman" w:hAnsi="Times New Roman"/>
                <w:spacing w:val="-1"/>
                <w:szCs w:val="24"/>
                <w:lang w:val="ru-RU" w:eastAsia="en-US"/>
              </w:rPr>
              <w:t>посочени в Списък №1, представен по-долу.</w:t>
            </w:r>
            <w:proofErr w:type="gramEnd"/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pacing w:val="-1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Да бъде осигурена възможност за провеждане на разговори и услуги в рамките </w:t>
            </w:r>
            <w:proofErr w:type="gramStart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корпоративна</w:t>
            </w:r>
            <w:proofErr w:type="gramEnd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 група и извън нея. </w:t>
            </w:r>
            <w:proofErr w:type="gramStart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Разговори</w:t>
            </w:r>
            <w:proofErr w:type="gramEnd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към мобилни оператори и други фиксирани мрежи,  международни разговори.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bg-BG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val="bg-BG" w:eastAsia="en-US"/>
              </w:rPr>
            </w:pP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 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Корпоративната група да включва всички номера на телефонн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>ата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 централ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а, 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номерата на 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стационарните 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телефони на 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>ОБЩИНА РУСЕ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, както и мобилните номера предоставени </w:t>
            </w:r>
            <w:proofErr w:type="gramStart"/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>от</w:t>
            </w:r>
            <w:proofErr w:type="gramEnd"/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 един оператор.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bg-BG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val="bg-BG" w:eastAsia="en-US"/>
              </w:rPr>
            </w:pPr>
            <w:r w:rsidRPr="00982C9B">
              <w:rPr>
                <w:rFonts w:ascii="Times New Roman" w:hAnsi="Times New Roman"/>
                <w:szCs w:val="24"/>
                <w:lang w:eastAsia="en-US"/>
              </w:rPr>
              <w:t>В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секи </w:t>
            </w:r>
            <w:proofErr w:type="gramStart"/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>телефонен  пост</w:t>
            </w:r>
            <w:proofErr w:type="gramEnd"/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  да има и виртуален мобилен номер с неограничени разговори в корпоративната група.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bg-BG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 w:rsidRPr="00982C9B">
              <w:rPr>
                <w:rFonts w:ascii="Times New Roman" w:hAnsi="Times New Roman"/>
                <w:spacing w:val="-2"/>
                <w:szCs w:val="24"/>
                <w:lang w:val="bg-BG" w:eastAsia="en-US"/>
              </w:rPr>
              <w:t xml:space="preserve">Участникът  трябва да осигури преференциални цени за разговори в корпоративната група. 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Да бъде осигурена съвместимост на услугите с оборудването на ВЪЗЛОЖИТЕЛЯ </w:t>
            </w:r>
            <w:proofErr w:type="gramStart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–т</w:t>
            </w:r>
            <w:proofErr w:type="gramEnd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елефонни терминали, факсове, телефонни централи и др., с цел свързване към обществената мрежа:</w:t>
            </w:r>
          </w:p>
          <w:p w:rsidR="005A449C" w:rsidRPr="00982C9B" w:rsidRDefault="005A449C" w:rsidP="005A449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Предоставяните телефонни услуги (РОТ</w:t>
            </w:r>
            <w:proofErr w:type="gramStart"/>
            <w:r w:rsidRPr="00982C9B">
              <w:rPr>
                <w:rFonts w:ascii="Times New Roman" w:hAnsi="Times New Roman"/>
                <w:szCs w:val="24"/>
                <w:lang w:eastAsia="en-US"/>
              </w:rPr>
              <w:t>S</w:t>
            </w:r>
            <w:proofErr w:type="gramEnd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) следва да са съвместими с клиентското оборудване;</w:t>
            </w:r>
          </w:p>
          <w:p w:rsidR="005A449C" w:rsidRPr="00982C9B" w:rsidRDefault="005A449C" w:rsidP="005A449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Предоставяните телефонни услуги (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>ISDN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) следва да поддържат </w:t>
            </w:r>
            <w:proofErr w:type="gramStart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Е</w:t>
            </w:r>
            <w:proofErr w:type="gramEnd"/>
            <w:r w:rsidRPr="00982C9B">
              <w:rPr>
                <w:rFonts w:ascii="Times New Roman" w:hAnsi="Times New Roman"/>
                <w:szCs w:val="24"/>
                <w:lang w:eastAsia="en-US"/>
              </w:rPr>
              <w:t>URO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>ISDN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стандарти; </w:t>
            </w:r>
          </w:p>
          <w:p w:rsidR="005A449C" w:rsidRPr="00982C9B" w:rsidRDefault="005A449C" w:rsidP="005A449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eastAsia="en-US"/>
              </w:rPr>
              <w:t>Fax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съобщения – възможност за изпращане и получаване на факс съобщения, без да е необходимо  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>ОБЩИНА РУСЕ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да заплаща допълнително за устройства и инсталация, необходими за ползване на услугата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>;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5A449C" w:rsidRPr="00982C9B" w:rsidRDefault="005A449C" w:rsidP="005A449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Да се осигури  възможност за  включване автоматичен вход на телефонната централа.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bg-BG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Да се осигури 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възможност за запазване на съществуващите фиксирани номера на ВЪЗЛОЖИТЕЛЯ, 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 xml:space="preserve">с местоположение </w:t>
            </w:r>
            <w:r w:rsidRPr="00982C9B">
              <w:rPr>
                <w:rFonts w:ascii="Times New Roman" w:hAnsi="Times New Roman"/>
                <w:spacing w:val="-1"/>
                <w:szCs w:val="24"/>
                <w:lang w:val="ru-RU" w:eastAsia="en-US"/>
              </w:rPr>
              <w:t>посочено в Списък №1.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Да се запазят географските номера при промяна на доставчика и при промяна на адреса  /в рамките на едно населено място/ на точките на ВЪЗЛОЖИТЕЛЯ, както и възможност за промяна на географски номер и избор </w:t>
            </w:r>
            <w:proofErr w:type="gramStart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на</w:t>
            </w:r>
            <w:proofErr w:type="gramEnd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нов такъв, всички изброени за сметка на доставчика.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Да има възможност </w:t>
            </w:r>
            <w:proofErr w:type="gramStart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за</w:t>
            </w:r>
            <w:proofErr w:type="gramEnd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идентификация на входящите и изходящите 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lastRenderedPageBreak/>
              <w:t>обаждания и за обратен избор на идентифицирания повикващ.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Да се осигури достъп за безплатни </w:t>
            </w:r>
            <w:proofErr w:type="gramStart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разговори</w:t>
            </w:r>
            <w:proofErr w:type="gramEnd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към национални номера за спешни повиквания и до безплатни негеографски номера 0800.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Да се осигури възможност </w:t>
            </w:r>
            <w:proofErr w:type="gramStart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за разговори</w:t>
            </w:r>
            <w:proofErr w:type="gramEnd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към номера 0700.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shd w:val="clear" w:color="auto" w:fill="FFFFFF"/>
              <w:tabs>
                <w:tab w:val="left" w:pos="340"/>
              </w:tabs>
              <w:jc w:val="both"/>
              <w:rPr>
                <w:rFonts w:ascii="Times New Roman" w:hAnsi="Times New Roman"/>
                <w:spacing w:val="-2"/>
                <w:szCs w:val="24"/>
                <w:lang w:val="bg-BG" w:eastAsia="en-US"/>
              </w:rPr>
            </w:pPr>
            <w:r w:rsidRPr="00982C9B">
              <w:rPr>
                <w:rFonts w:ascii="Times New Roman" w:hAnsi="Times New Roman"/>
                <w:spacing w:val="-2"/>
                <w:szCs w:val="24"/>
                <w:lang w:val="bg-BG" w:eastAsia="en-US"/>
              </w:rPr>
              <w:t>Участникът трябва да осигурява възможност за разширение и развитие на услугите.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Определеният за изпълнител участник предоставя на  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>ОБЩИНА РУСЕ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безвъзмездно детайлизирана сметка за ползваните услуги заедно </w:t>
            </w:r>
            <w:proofErr w:type="gramStart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с</w:t>
            </w:r>
            <w:proofErr w:type="gramEnd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фактура. Второстепенните разпоредители с бюджета получават отделни фактури и детайлизирани сметки. Списъкът с второстепенни разпоредители и ползваните от тях номера ще бъде предоставен при сключване на договор.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proofErr w:type="gramStart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Детайлизираната сметка следва да съдържа най-малко следната информация: всички видове ползвани услуги през разплащателния период, брой на ползваните услуги, обща стойност на всеки вид ползвани услуги, общ размер на сметката, размер на данъчните начисления върху сметката, изразен както в проценти към размера на сметката, така и в абсолютни стойности, размер на договорените отчисления, общ размер на дължимата сума без ДДС</w:t>
            </w:r>
            <w:proofErr w:type="gramEnd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и с ДДС. 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proofErr w:type="gramStart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Избраният за Изпълнител по настоящата обществена поръчка следва да предостави на оторизиран представител на  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>ОБЩИНА РУСЕ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права за достъп до своята информационна система за извършване на детайлизирана справка за: всяко осъществено повикване, включително за осъществени повиквания към безплатни услуги; стойността на всяко осъществено повикване; датата, часа и продължителността на всяко осъществено повикване.</w:t>
            </w:r>
            <w:proofErr w:type="gramEnd"/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pacing w:val="-2"/>
                <w:szCs w:val="24"/>
                <w:lang w:val="bg-BG" w:eastAsia="en-US"/>
              </w:rPr>
              <w:t>Участникът трябва да освободи от заплащане услуги като: подробно електронно месечно извлечение, добавяне на нови абонати в корпоративната група, изваждане на абонати от корпоративната група.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Да бъде предоставено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 xml:space="preserve"> кратко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описане на осигуряването на техническа поддръжка по схемата 24х7х365 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>HelpDesk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>,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телефон и  начини за връзка.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rPr>
                <w:rFonts w:ascii="Times New Roman" w:hAnsi="Times New Roman"/>
                <w:color w:val="FF0000"/>
                <w:szCs w:val="24"/>
                <w:lang w:val="ru-RU" w:eastAsia="en-US"/>
              </w:rPr>
            </w:pPr>
            <w:proofErr w:type="gramStart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Посоченият брой на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директните телефонни постове е ориентировъчен с възможност за увеличаване и намаляване на броя в рамките на 5 % на абонатите от групата по искане на Възложителя и да има възможност за преместване на друг адрес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без заплащане на такси, неустойки или санкции</w:t>
            </w:r>
            <w:proofErr w:type="gramEnd"/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0"/>
              </w:tabs>
              <w:jc w:val="both"/>
              <w:rPr>
                <w:rFonts w:ascii="Times New Roman" w:hAnsi="Times New Roman"/>
                <w:spacing w:val="-2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shd w:val="clear" w:color="auto" w:fill="FFFFFF"/>
              <w:tabs>
                <w:tab w:val="left" w:pos="340"/>
              </w:tabs>
              <w:jc w:val="both"/>
              <w:rPr>
                <w:rFonts w:ascii="Times New Roman" w:hAnsi="Times New Roman"/>
                <w:bCs/>
                <w:iCs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pacing w:val="-2"/>
                <w:szCs w:val="24"/>
                <w:lang w:val="ru-RU" w:eastAsia="en-US"/>
              </w:rPr>
              <w:t xml:space="preserve">Възможност за осъществяване на </w:t>
            </w:r>
            <w:r w:rsidRPr="00982C9B">
              <w:rPr>
                <w:rFonts w:ascii="Times New Roman" w:hAnsi="Times New Roman"/>
                <w:bCs/>
                <w:iCs/>
                <w:szCs w:val="24"/>
                <w:lang w:val="ru-RU" w:eastAsia="en-US"/>
              </w:rPr>
              <w:t>безплатни повиквания към националния номер за достъп до спешни повиквания –112.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0"/>
              </w:tabs>
              <w:jc w:val="both"/>
              <w:rPr>
                <w:rFonts w:ascii="Times New Roman" w:hAnsi="Times New Roman"/>
                <w:spacing w:val="-2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shd w:val="clear" w:color="auto" w:fill="FFFFFF"/>
              <w:tabs>
                <w:tab w:val="left" w:pos="340"/>
              </w:tabs>
              <w:jc w:val="both"/>
              <w:rPr>
                <w:rFonts w:ascii="Times New Roman" w:hAnsi="Times New Roman"/>
                <w:spacing w:val="-2"/>
                <w:szCs w:val="24"/>
                <w:lang w:val="bg-BG" w:eastAsia="en-US"/>
              </w:rPr>
            </w:pPr>
            <w:r w:rsidRPr="00982C9B">
              <w:rPr>
                <w:rFonts w:ascii="Times New Roman" w:hAnsi="Times New Roman"/>
                <w:spacing w:val="-2"/>
                <w:szCs w:val="24"/>
                <w:lang w:val="bg-BG" w:eastAsia="en-US"/>
              </w:rPr>
              <w:t>Участникът трябва да предложи преференциални цени за разговори в мрежата си.</w:t>
            </w:r>
          </w:p>
          <w:p w:rsidR="005A449C" w:rsidRPr="00982C9B" w:rsidRDefault="005A449C" w:rsidP="00D1390A">
            <w:pPr>
              <w:shd w:val="clear" w:color="auto" w:fill="FFFFFF"/>
              <w:tabs>
                <w:tab w:val="left" w:pos="340"/>
              </w:tabs>
              <w:jc w:val="both"/>
              <w:rPr>
                <w:rFonts w:ascii="Times New Roman" w:hAnsi="Times New Roman"/>
                <w:spacing w:val="-2"/>
                <w:szCs w:val="24"/>
                <w:lang w:val="ru-RU" w:eastAsia="en-US"/>
              </w:rPr>
            </w:pP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0"/>
              </w:tabs>
              <w:jc w:val="both"/>
              <w:rPr>
                <w:rFonts w:ascii="Times New Roman" w:hAnsi="Times New Roman"/>
                <w:spacing w:val="-2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shd w:val="clear" w:color="auto" w:fill="FFFFFF"/>
              <w:tabs>
                <w:tab w:val="left" w:pos="340"/>
              </w:tabs>
              <w:jc w:val="both"/>
              <w:rPr>
                <w:rFonts w:ascii="Times New Roman" w:hAnsi="Times New Roman"/>
                <w:szCs w:val="24"/>
                <w:lang w:val="bg-BG" w:eastAsia="en-US"/>
              </w:rPr>
            </w:pPr>
            <w:r w:rsidRPr="00982C9B">
              <w:rPr>
                <w:rFonts w:ascii="Times New Roman" w:hAnsi="Times New Roman"/>
                <w:spacing w:val="-2"/>
                <w:szCs w:val="24"/>
                <w:lang w:eastAsia="en-US"/>
              </w:rPr>
              <w:t xml:space="preserve"> 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 xml:space="preserve">Участникът да предложи пакет от безплатни минути за 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фиксирани 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>разговори, при условие, че тези безплатни минути се предоставят като пакет за всяка от локациите на ВЪЗЛОЖИТЕЛЯ, пропорционално на броя линии или за всяка разговорна линия по отде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>лно.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0"/>
              </w:tabs>
              <w:jc w:val="both"/>
              <w:rPr>
                <w:rFonts w:ascii="Times New Roman" w:hAnsi="Times New Roman"/>
                <w:spacing w:val="-2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shd w:val="clear" w:color="auto" w:fill="FFFFFF"/>
              <w:tabs>
                <w:tab w:val="left" w:pos="340"/>
              </w:tabs>
              <w:jc w:val="both"/>
              <w:rPr>
                <w:rFonts w:ascii="Times New Roman" w:hAnsi="Times New Roman"/>
                <w:spacing w:val="-2"/>
                <w:szCs w:val="24"/>
                <w:lang w:eastAsia="en-US"/>
              </w:rPr>
            </w:pPr>
            <w:r w:rsidRPr="00982C9B">
              <w:rPr>
                <w:rFonts w:ascii="Times New Roman" w:hAnsi="Times New Roman"/>
                <w:szCs w:val="24"/>
                <w:lang w:eastAsia="en-US"/>
              </w:rPr>
              <w:t xml:space="preserve">Недопустимо е начисляването на първоначална такса свързване на предложените безплатни минути, както и при провеждането на разговори </w:t>
            </w:r>
            <w:proofErr w:type="gramStart"/>
            <w:r w:rsidRPr="00982C9B">
              <w:rPr>
                <w:rFonts w:ascii="Times New Roman" w:hAnsi="Times New Roman"/>
                <w:szCs w:val="24"/>
                <w:lang w:eastAsia="en-US"/>
              </w:rPr>
              <w:t>с  мобилни</w:t>
            </w:r>
            <w:proofErr w:type="gramEnd"/>
            <w:r w:rsidRPr="00982C9B">
              <w:rPr>
                <w:rFonts w:ascii="Times New Roman" w:hAnsi="Times New Roman"/>
                <w:szCs w:val="24"/>
                <w:lang w:eastAsia="en-US"/>
              </w:rPr>
              <w:t xml:space="preserve"> абонати и  международни разговори.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0"/>
              </w:tabs>
              <w:jc w:val="both"/>
              <w:rPr>
                <w:rFonts w:ascii="Times New Roman" w:hAnsi="Times New Roman"/>
                <w:spacing w:val="-2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shd w:val="clear" w:color="auto" w:fill="FFFFFF"/>
              <w:tabs>
                <w:tab w:val="left" w:pos="340"/>
              </w:tabs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Изисквания към таксуването на продължителността </w:t>
            </w:r>
            <w:proofErr w:type="gramStart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на разговорите</w:t>
            </w:r>
            <w:proofErr w:type="gramEnd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и на предложените минути: максимален период на първоначално таксуване -  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lastRenderedPageBreak/>
              <w:t xml:space="preserve">30 секунди, след това таксуването да се извършва на всяка секунда съгл. 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 xml:space="preserve">Чл.50 (1) от </w:t>
            </w:r>
            <w:r w:rsidRPr="00982C9B">
              <w:rPr>
                <w:rFonts w:ascii="Times New Roman" w:eastAsia="Calibri" w:hAnsi="Times New Roman"/>
                <w:i/>
                <w:szCs w:val="24"/>
                <w:lang w:val="bg-BG"/>
              </w:rPr>
              <w:t>„</w:t>
            </w:r>
            <w:proofErr w:type="gramStart"/>
            <w:r w:rsidRPr="00982C9B">
              <w:rPr>
                <w:rFonts w:ascii="Times New Roman" w:eastAsia="Calibri" w:hAnsi="Times New Roman"/>
                <w:bCs/>
                <w:i/>
                <w:color w:val="000000"/>
                <w:szCs w:val="24"/>
                <w:lang w:val="bg-BG"/>
              </w:rPr>
              <w:t>Общи  изисквания</w:t>
            </w:r>
            <w:proofErr w:type="gramEnd"/>
            <w:r w:rsidRPr="00982C9B">
              <w:rPr>
                <w:rFonts w:ascii="Times New Roman" w:eastAsia="Calibri" w:hAnsi="Times New Roman"/>
                <w:bCs/>
                <w:i/>
                <w:color w:val="000000"/>
                <w:szCs w:val="24"/>
                <w:lang w:val="bg-BG"/>
              </w:rPr>
              <w:t xml:space="preserve"> при осъществяване на обществени електронни съобщения”</w:t>
            </w:r>
            <w:r w:rsidRPr="00982C9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Cs w:val="24"/>
                <w:lang w:val="bg-BG"/>
              </w:rPr>
              <w:t xml:space="preserve"> </w:t>
            </w:r>
            <w:r w:rsidRPr="00982C9B">
              <w:rPr>
                <w:rFonts w:ascii="Times New Roman" w:eastAsia="Calibri" w:hAnsi="Times New Roman"/>
                <w:bCs/>
                <w:i/>
                <w:iCs/>
                <w:color w:val="000000"/>
                <w:szCs w:val="24"/>
                <w:lang w:val="bg-BG"/>
              </w:rPr>
              <w:t>изм. и доп. ДВ. Бр.4 от 14 Януари 2014г.,</w:t>
            </w:r>
          </w:p>
        </w:tc>
      </w:tr>
      <w:tr w:rsidR="005A449C" w:rsidRPr="00982C9B" w:rsidTr="00D1390A">
        <w:trPr>
          <w:trHeight w:val="1170"/>
        </w:trPr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pacing w:val="-2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Участникът  трябва като оператор на обществени фиксирани телефонни мрежи и предоставяне на гласова телефонна услуги, да предложи  услугите </w:t>
            </w:r>
            <w:proofErr w:type="gramStart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без</w:t>
            </w:r>
            <w:proofErr w:type="gramEnd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</w:t>
            </w:r>
            <w:proofErr w:type="gramStart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такса</w:t>
            </w:r>
            <w:proofErr w:type="gramEnd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инсталация и/или каквито и да било еднократни такси за активиране, деактивиране, промяна, преместване и други по предоставяните фиксирани услуги. 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pacing w:val="-2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982C9B">
              <w:rPr>
                <w:rFonts w:ascii="Times New Roman" w:hAnsi="Times New Roman"/>
                <w:spacing w:val="-2"/>
                <w:szCs w:val="24"/>
                <w:lang w:val="ru-RU" w:eastAsia="en-US"/>
              </w:rPr>
              <w:t xml:space="preserve">Участникът трябва да осигурява 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предварително уведомяване за прекъсване на услугите при извършване на ремонти или поради развитие на съобщителна мрежа, както и </w:t>
            </w:r>
            <w:proofErr w:type="gramStart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за</w:t>
            </w:r>
            <w:proofErr w:type="gramEnd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сроковете на прекъсването или влошаването на качеството на услугата на тел.</w:t>
            </w:r>
            <w:r w:rsidRPr="00982C9B">
              <w:rPr>
                <w:rFonts w:ascii="Times New Roman" w:hAnsi="Times New Roman"/>
                <w:color w:val="2F2F2F"/>
                <w:szCs w:val="24"/>
                <w:lang w:eastAsia="en-US"/>
              </w:rPr>
              <w:t xml:space="preserve"> 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>082/881 812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или e-mail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hyperlink r:id="rId6" w:history="1">
              <w:r w:rsidRPr="00982C9B">
                <w:rPr>
                  <w:rFonts w:ascii="Times New Roman" w:hAnsi="Times New Roman"/>
                  <w:bCs/>
                  <w:szCs w:val="24"/>
                  <w:lang w:eastAsia="en-US"/>
                </w:rPr>
                <w:t>mayor@ruse-bg.eu</w:t>
              </w:r>
            </w:hyperlink>
            <w:r w:rsidRPr="00982C9B">
              <w:rPr>
                <w:rFonts w:ascii="Times New Roman" w:hAnsi="Times New Roman"/>
                <w:szCs w:val="24"/>
                <w:lang w:eastAsia="en-US"/>
              </w:rPr>
              <w:t>.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pacing w:val="-2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pacing w:val="-2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eastAsia="en-US"/>
              </w:rPr>
              <w:t xml:space="preserve">При опасност от нарушаване сигурността на електронните съобщителни мрежи 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на Участника или пробив </w:t>
            </w:r>
            <w:proofErr w:type="gramStart"/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>в  неговите</w:t>
            </w:r>
            <w:proofErr w:type="gramEnd"/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 информационни системи касаеща 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ОБЩИНА РУСЕ, 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>същия трябва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незабавно да 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>уведом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>и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Възложителя. 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pacing w:val="-2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Предоставеното за ползване оборудване остава собственост на 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>И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зпълнителя и подлежи на връщане след закриване на услугата или прекратяване на договора.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pacing w:val="-2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val="bg-BG" w:eastAsia="en-US"/>
              </w:rPr>
            </w:pP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>В случай, че се налага Участникът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да осъществи плавен преход при прехвърляне на предоставянето на комуникационните услуги от съществуващия доставчик към нова комуникационна среда, 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той 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извършва прехода от предходния оператор към неговата мрежа в рамките на 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>3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0 календарни дни след подписване на договор 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и осигуряване на достъп до обектите на 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>ОБЩИНА РУСЕ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>;</w:t>
            </w:r>
          </w:p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D1390A">
            <w:pPr>
              <w:ind w:left="360"/>
              <w:jc w:val="both"/>
              <w:rPr>
                <w:rFonts w:ascii="Times New Roman" w:hAnsi="Times New Roman"/>
                <w:spacing w:val="-2"/>
                <w:szCs w:val="24"/>
                <w:lang w:val="ru-RU" w:eastAsia="en-US"/>
              </w:rPr>
            </w:pPr>
          </w:p>
        </w:tc>
        <w:tc>
          <w:tcPr>
            <w:tcW w:w="8613" w:type="dxa"/>
            <w:shd w:val="clear" w:color="auto" w:fill="D9D9D9" w:themeFill="background1" w:themeFillShade="D9"/>
          </w:tcPr>
          <w:p w:rsidR="005A449C" w:rsidRPr="00982C9B" w:rsidRDefault="005A449C" w:rsidP="00D1390A">
            <w:pPr>
              <w:jc w:val="center"/>
              <w:rPr>
                <w:rFonts w:ascii="Times New Roman" w:hAnsi="Times New Roman"/>
                <w:b/>
                <w:spacing w:val="-2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b/>
                <w:spacing w:val="-2"/>
                <w:szCs w:val="24"/>
                <w:lang w:val="ru-RU" w:eastAsia="en-US"/>
              </w:rPr>
              <w:t>Параметри за качество на предоставяните услуги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val="bg-BG" w:eastAsia="en-US"/>
              </w:rPr>
            </w:pP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>Участникът да осъществява наблюдение и да прави статистика на годишна база най-малко на следните параметри на  качеството на фиксираната телефонна услуга и качество на обслужване:</w:t>
            </w:r>
          </w:p>
          <w:p w:rsidR="005A449C" w:rsidRPr="00982C9B" w:rsidRDefault="005A449C" w:rsidP="00D1390A">
            <w:pPr>
              <w:jc w:val="both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</w:p>
          <w:p w:rsidR="005A449C" w:rsidRPr="00982C9B" w:rsidRDefault="005A449C" w:rsidP="005A449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Качество на разговорната връзка; </w:t>
            </w:r>
            <w:r w:rsidRPr="00982C9B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 </w:t>
            </w:r>
          </w:p>
          <w:p w:rsidR="005A449C" w:rsidRPr="00982C9B" w:rsidRDefault="005A449C" w:rsidP="005A449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Процент повреди на абонатната линия;</w:t>
            </w:r>
            <w:r w:rsidRPr="00982C9B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 </w:t>
            </w:r>
          </w:p>
          <w:p w:rsidR="005A449C" w:rsidRPr="00982C9B" w:rsidRDefault="005A449C" w:rsidP="005A449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Време за отстраняване </w:t>
            </w:r>
            <w:proofErr w:type="gramStart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на</w:t>
            </w:r>
            <w:proofErr w:type="gramEnd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повреди; до 4 часа</w:t>
            </w:r>
          </w:p>
          <w:p w:rsidR="005A449C" w:rsidRPr="00982C9B" w:rsidRDefault="005A449C" w:rsidP="005A449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Процент на жалбите относно коректност на сметките;</w:t>
            </w:r>
          </w:p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>Предоставя се извлечение от Интернет страницата на участника  и линк към нея с Параметрите на качеството на обслужване за 201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>4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 г. 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съгласно </w:t>
            </w:r>
            <w:r w:rsidRPr="00982C9B">
              <w:rPr>
                <w:rFonts w:ascii="Times New Roman" w:hAnsi="Times New Roman"/>
                <w:b/>
                <w:szCs w:val="24"/>
                <w:lang w:val="ru-RU" w:eastAsia="en-US"/>
              </w:rPr>
              <w:t>чл.38,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</w:t>
            </w:r>
            <w:r w:rsidRPr="00982C9B">
              <w:rPr>
                <w:rFonts w:ascii="Times New Roman" w:hAnsi="Times New Roman"/>
                <w:b/>
                <w:szCs w:val="24"/>
                <w:lang w:val="ru-RU" w:eastAsia="en-US"/>
              </w:rPr>
              <w:t>Приложение 5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от </w:t>
            </w:r>
            <w:r w:rsidRPr="00982C9B">
              <w:rPr>
                <w:rFonts w:ascii="Times New Roman" w:eastAsia="Calibri" w:hAnsi="Times New Roman"/>
                <w:i/>
                <w:szCs w:val="24"/>
                <w:lang w:val="bg-BG"/>
              </w:rPr>
              <w:t>„</w:t>
            </w:r>
            <w:proofErr w:type="gramStart"/>
            <w:r w:rsidRPr="00982C9B">
              <w:rPr>
                <w:rFonts w:ascii="Times New Roman" w:eastAsia="Calibri" w:hAnsi="Times New Roman"/>
                <w:bCs/>
                <w:i/>
                <w:color w:val="000000"/>
                <w:szCs w:val="24"/>
                <w:lang w:val="bg-BG"/>
              </w:rPr>
              <w:t>Общи</w:t>
            </w:r>
            <w:proofErr w:type="gramEnd"/>
            <w:r w:rsidRPr="00982C9B">
              <w:rPr>
                <w:rFonts w:ascii="Times New Roman" w:eastAsia="Calibri" w:hAnsi="Times New Roman"/>
                <w:bCs/>
                <w:i/>
                <w:color w:val="000000"/>
                <w:szCs w:val="24"/>
                <w:lang w:val="bg-BG"/>
              </w:rPr>
              <w:t xml:space="preserve">  изисквания при осъществяване на обществени електронни съобщения”</w:t>
            </w:r>
            <w:r w:rsidRPr="00982C9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Cs w:val="24"/>
                <w:lang w:val="bg-BG"/>
              </w:rPr>
              <w:t xml:space="preserve"> </w:t>
            </w:r>
            <w:r w:rsidRPr="00982C9B">
              <w:rPr>
                <w:rFonts w:ascii="Times New Roman" w:eastAsia="Calibri" w:hAnsi="Times New Roman"/>
                <w:bCs/>
                <w:i/>
                <w:iCs/>
                <w:color w:val="000000"/>
                <w:szCs w:val="24"/>
                <w:lang w:val="bg-BG"/>
              </w:rPr>
              <w:t>изм. и доп. ДВ. Бр.4 от 14 Януари 2014г.,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За случаите, неописани в </w:t>
            </w:r>
            <w:r w:rsidRPr="00982C9B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гореизложените технически и функционални характеристики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, договора и приложенията към него ще важат Общите условия на Участника.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>Спецификацията и м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ястото на предоставяне на услугите, предмет на настоящата обществена поръчка, са посочени в </w:t>
            </w:r>
            <w:r w:rsidRPr="00982C9B">
              <w:rPr>
                <w:rFonts w:ascii="Times New Roman" w:hAnsi="Times New Roman"/>
                <w:b/>
                <w:szCs w:val="24"/>
                <w:lang w:val="ru-RU" w:eastAsia="en-US"/>
              </w:rPr>
              <w:t xml:space="preserve">Списък №1  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който е част от техническото задание.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D1390A">
            <w:pPr>
              <w:ind w:left="502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val="bg-BG" w:eastAsia="en-US"/>
              </w:rPr>
            </w:pP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D1390A">
            <w:pPr>
              <w:ind w:left="720"/>
              <w:jc w:val="both"/>
              <w:rPr>
                <w:rFonts w:ascii="Times New Roman" w:hAnsi="Times New Roman"/>
                <w:b/>
                <w:szCs w:val="24"/>
                <w:lang w:val="bg-BG" w:eastAsia="en-US"/>
              </w:rPr>
            </w:pPr>
          </w:p>
        </w:tc>
        <w:tc>
          <w:tcPr>
            <w:tcW w:w="8613" w:type="dxa"/>
            <w:shd w:val="clear" w:color="auto" w:fill="D9D9D9" w:themeFill="background1" w:themeFillShade="D9"/>
          </w:tcPr>
          <w:p w:rsidR="005A449C" w:rsidRPr="00982C9B" w:rsidRDefault="005A449C" w:rsidP="00D1390A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47473D">
              <w:rPr>
                <w:rFonts w:ascii="Times New Roman" w:hAnsi="Times New Roman"/>
                <w:b/>
                <w:szCs w:val="24"/>
                <w:lang w:val="bg-BG"/>
              </w:rPr>
              <w:t>Квалификационни изисквания към кандидатите: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Участникът за предоставяне на услугата да бъде действащ на телекомуникационния пазар обществен телекомуникационен оператор, притежаващ 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- 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Разрешение за 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извършване на съответната дейност, предмет </w:t>
            </w:r>
            <w:proofErr w:type="gramStart"/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>на</w:t>
            </w:r>
            <w:proofErr w:type="gramEnd"/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 настоящата поръчка, 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издадено от Комисия за регулиране на съобщенията. </w:t>
            </w:r>
            <w:r w:rsidRPr="00982C9B">
              <w:rPr>
                <w:rFonts w:ascii="Times New Roman" w:hAnsi="Times New Roman"/>
                <w:b/>
                <w:szCs w:val="24"/>
                <w:lang w:eastAsia="en-US"/>
              </w:rPr>
              <w:t>Копие от разрешението да бъде приложено в офертата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bCs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Участникът да </w:t>
            </w:r>
            <w:proofErr w:type="gramStart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приложи в офертата си </w:t>
            </w:r>
            <w:r w:rsidRPr="00982C9B">
              <w:rPr>
                <w:rFonts w:ascii="Times New Roman" w:hAnsi="Times New Roman"/>
                <w:b/>
                <w:szCs w:val="24"/>
                <w:lang w:val="ru-RU" w:eastAsia="en-US"/>
              </w:rPr>
              <w:t>Общи</w:t>
            </w:r>
            <w:proofErr w:type="gramEnd"/>
            <w:r w:rsidRPr="00982C9B">
              <w:rPr>
                <w:rFonts w:ascii="Times New Roman" w:hAnsi="Times New Roman"/>
                <w:b/>
                <w:szCs w:val="24"/>
                <w:lang w:val="ru-RU" w:eastAsia="en-US"/>
              </w:rPr>
              <w:t xml:space="preserve"> условия</w:t>
            </w:r>
            <w:r w:rsidRPr="00982C9B">
              <w:rPr>
                <w:rFonts w:ascii="Times New Roman" w:hAnsi="Times New Roman"/>
                <w:b/>
                <w:bCs/>
                <w:szCs w:val="24"/>
                <w:lang w:val="ru-RU" w:eastAsia="en-US"/>
              </w:rPr>
              <w:t xml:space="preserve"> за взаимоотношения между Оператора и крайните потребители на фиксиран</w:t>
            </w:r>
            <w:r w:rsidRPr="00982C9B">
              <w:rPr>
                <w:rFonts w:ascii="Times New Roman" w:hAnsi="Times New Roman"/>
                <w:b/>
                <w:bCs/>
                <w:szCs w:val="24"/>
                <w:lang w:val="bg-BG" w:eastAsia="en-US"/>
              </w:rPr>
              <w:t xml:space="preserve">и </w:t>
            </w:r>
            <w:r w:rsidRPr="00982C9B">
              <w:rPr>
                <w:rFonts w:ascii="Times New Roman" w:hAnsi="Times New Roman"/>
                <w:b/>
                <w:bCs/>
                <w:szCs w:val="24"/>
                <w:lang w:val="ru-RU" w:eastAsia="en-US"/>
              </w:rPr>
              <w:t>телефонн</w:t>
            </w:r>
            <w:r w:rsidRPr="00982C9B">
              <w:rPr>
                <w:rFonts w:ascii="Times New Roman" w:hAnsi="Times New Roman"/>
                <w:b/>
                <w:bCs/>
                <w:szCs w:val="24"/>
                <w:lang w:val="bg-BG" w:eastAsia="en-US"/>
              </w:rPr>
              <w:t>и</w:t>
            </w:r>
            <w:r w:rsidRPr="00982C9B">
              <w:rPr>
                <w:rFonts w:ascii="Times New Roman" w:hAnsi="Times New Roman"/>
                <w:b/>
                <w:bCs/>
                <w:szCs w:val="24"/>
                <w:lang w:val="ru-RU" w:eastAsia="en-US"/>
              </w:rPr>
              <w:t xml:space="preserve"> услуг</w:t>
            </w:r>
            <w:r w:rsidRPr="00982C9B">
              <w:rPr>
                <w:rFonts w:ascii="Times New Roman" w:hAnsi="Times New Roman"/>
                <w:b/>
                <w:bCs/>
                <w:szCs w:val="24"/>
                <w:lang w:val="bg-BG" w:eastAsia="en-US"/>
              </w:rPr>
              <w:t>и</w:t>
            </w:r>
            <w:r w:rsidRPr="00982C9B">
              <w:rPr>
                <w:rFonts w:ascii="Times New Roman" w:hAnsi="Times New Roman"/>
                <w:b/>
                <w:bCs/>
                <w:szCs w:val="24"/>
                <w:lang w:val="ru-RU" w:eastAsia="en-US"/>
              </w:rPr>
              <w:t>.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bg-BG" w:eastAsia="en-US"/>
              </w:rPr>
              <w:t>Участникът</w:t>
            </w:r>
            <w:r w:rsidRPr="00982C9B">
              <w:rPr>
                <w:rFonts w:ascii="Times New Roman" w:hAnsi="Times New Roman"/>
                <w:bCs/>
                <w:szCs w:val="24"/>
                <w:lang w:val="bg-BG"/>
              </w:rPr>
              <w:t xml:space="preserve"> да декларира, че ще осигури възможност за запазване на географските номера, ползвани от Възложителя при промяна на доставчика на фиксираната телефонна услуга и/или при промяна на адреса си в рамките на един географски национален код за направление.</w:t>
            </w:r>
          </w:p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tabs>
                <w:tab w:val="left" w:pos="720"/>
              </w:tabs>
              <w:autoSpaceDE w:val="0"/>
              <w:jc w:val="both"/>
              <w:rPr>
                <w:rFonts w:ascii="Times New Roman" w:hAnsi="Times New Roman"/>
                <w:color w:val="000000"/>
                <w:szCs w:val="24"/>
                <w:lang w:val="bg-BG" w:eastAsia="en-US"/>
              </w:rPr>
            </w:pPr>
            <w:r w:rsidRPr="00982C9B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Участникът да представи  Декларация за поемане задължение да не се разкриват и разпространяват съобщенията и свързаните с тях трафични данни, данни за местоположението, както и данните, необходими за идентифициране на потребителя, които са станали известни при предоставяне на електронните съобщителни мрежи и/или услуги, както и за уведомяване при опасност от нарушаване сигурността на електронните съобщителни мрежи - за опасността, за необходимите средства за отстраняването и, както и за разходите, които са свързани с това.</w:t>
            </w:r>
          </w:p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eastAsia="Calibri" w:hAnsi="Times New Roman"/>
                <w:szCs w:val="24"/>
                <w:lang w:val="ru-RU" w:eastAsia="en-US"/>
              </w:rPr>
            </w:pP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Да бъдат 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 xml:space="preserve">приложени    </w:t>
            </w:r>
            <w:r w:rsidRPr="00982C9B">
              <w:rPr>
                <w:rFonts w:ascii="Times New Roman" w:eastAsia="Calibri" w:hAnsi="Times New Roman"/>
                <w:szCs w:val="24"/>
                <w:lang w:val="ru-RU" w:eastAsia="en-US"/>
              </w:rPr>
              <w:t>копия, заверени за вярност с оригинала на следните документи притежавани от Участника:</w:t>
            </w:r>
          </w:p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982C9B">
              <w:rPr>
                <w:rFonts w:ascii="Times New Roman" w:eastAsia="Calibri" w:hAnsi="Times New Roman"/>
                <w:szCs w:val="24"/>
                <w:lang w:val="ru-RU" w:eastAsia="en-US"/>
              </w:rPr>
              <w:t xml:space="preserve">Сертификат, за внедрена от участника система за управление на качеството </w:t>
            </w:r>
            <w:r w:rsidRPr="00982C9B">
              <w:rPr>
                <w:rFonts w:ascii="Times New Roman" w:eastAsia="Calibri" w:hAnsi="Times New Roman"/>
                <w:szCs w:val="24"/>
                <w:lang w:eastAsia="en-US"/>
              </w:rPr>
              <w:t>ISO</w:t>
            </w:r>
            <w:r w:rsidRPr="00982C9B">
              <w:rPr>
                <w:rFonts w:ascii="Times New Roman" w:eastAsia="Calibri" w:hAnsi="Times New Roman"/>
                <w:szCs w:val="24"/>
                <w:lang w:val="ru-RU" w:eastAsia="en-US"/>
              </w:rPr>
              <w:t xml:space="preserve"> 9001:2008 или еквивалент;</w:t>
            </w:r>
            <w:proofErr w:type="gramEnd"/>
          </w:p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982C9B">
              <w:rPr>
                <w:rFonts w:ascii="Times New Roman" w:eastAsia="Calibri" w:hAnsi="Times New Roman"/>
                <w:szCs w:val="24"/>
                <w:lang w:val="ru-RU" w:eastAsia="en-US"/>
              </w:rPr>
              <w:t xml:space="preserve">Сертификат, за внедрена от участника система за управление на електронните услуги </w:t>
            </w:r>
            <w:r w:rsidRPr="00982C9B">
              <w:rPr>
                <w:rFonts w:ascii="Times New Roman" w:eastAsia="Calibri" w:hAnsi="Times New Roman"/>
                <w:szCs w:val="24"/>
                <w:lang w:eastAsia="en-US"/>
              </w:rPr>
              <w:t>ISO</w:t>
            </w:r>
            <w:r w:rsidRPr="00982C9B">
              <w:rPr>
                <w:rFonts w:ascii="Times New Roman" w:eastAsia="Calibri" w:hAnsi="Times New Roman"/>
                <w:szCs w:val="24"/>
                <w:lang w:val="ru-RU" w:eastAsia="en-US"/>
              </w:rPr>
              <w:t xml:space="preserve"> 20000</w:t>
            </w:r>
            <w:r w:rsidRPr="00982C9B">
              <w:rPr>
                <w:rFonts w:ascii="Times New Roman" w:eastAsia="Calibri" w:hAnsi="Times New Roman"/>
                <w:szCs w:val="24"/>
                <w:lang w:eastAsia="en-US"/>
              </w:rPr>
              <w:t>-1</w:t>
            </w:r>
            <w:proofErr w:type="gramStart"/>
            <w:r w:rsidRPr="00982C9B">
              <w:rPr>
                <w:rFonts w:ascii="Times New Roman" w:eastAsia="Calibri" w:hAnsi="Times New Roman"/>
                <w:szCs w:val="24"/>
                <w:lang w:eastAsia="en-US"/>
              </w:rPr>
              <w:t xml:space="preserve"> :</w:t>
            </w:r>
            <w:proofErr w:type="gramEnd"/>
            <w:r w:rsidRPr="00982C9B">
              <w:rPr>
                <w:rFonts w:ascii="Times New Roman" w:eastAsia="Calibri" w:hAnsi="Times New Roman"/>
                <w:szCs w:val="24"/>
                <w:lang w:eastAsia="en-US"/>
              </w:rPr>
              <w:t>2011</w:t>
            </w:r>
            <w:r w:rsidRPr="00982C9B">
              <w:rPr>
                <w:rFonts w:ascii="Times New Roman" w:eastAsia="Calibri" w:hAnsi="Times New Roman"/>
                <w:szCs w:val="24"/>
                <w:lang w:val="ru-RU" w:eastAsia="en-US"/>
              </w:rPr>
              <w:t xml:space="preserve"> или еквивалент;</w:t>
            </w:r>
          </w:p>
          <w:p w:rsidR="005A449C" w:rsidRPr="00982C9B" w:rsidRDefault="005A449C" w:rsidP="00D1390A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eastAsia="Calibri" w:hAnsi="Times New Roman"/>
                <w:szCs w:val="24"/>
                <w:lang w:val="ru-RU" w:eastAsia="en-US"/>
              </w:rPr>
            </w:pPr>
            <w:r w:rsidRPr="00982C9B">
              <w:rPr>
                <w:rFonts w:ascii="Times New Roman" w:eastAsia="Calibri" w:hAnsi="Times New Roman"/>
                <w:szCs w:val="24"/>
                <w:lang w:val="ru-RU" w:eastAsia="en-US"/>
              </w:rPr>
              <w:t xml:space="preserve">Сертификат, </w:t>
            </w:r>
            <w:proofErr w:type="gramStart"/>
            <w:r w:rsidRPr="00982C9B">
              <w:rPr>
                <w:rFonts w:ascii="Times New Roman" w:eastAsia="Calibri" w:hAnsi="Times New Roman"/>
                <w:szCs w:val="24"/>
                <w:lang w:val="ru-RU" w:eastAsia="en-US"/>
              </w:rPr>
              <w:t>за</w:t>
            </w:r>
            <w:proofErr w:type="gramEnd"/>
            <w:r w:rsidRPr="00982C9B">
              <w:rPr>
                <w:rFonts w:ascii="Times New Roman" w:eastAsia="Calibri" w:hAnsi="Times New Roman"/>
                <w:szCs w:val="24"/>
                <w:lang w:val="ru-RU" w:eastAsia="en-US"/>
              </w:rPr>
              <w:t xml:space="preserve"> внедрена от участника система за информационна сигурност </w:t>
            </w:r>
            <w:r w:rsidRPr="00982C9B">
              <w:rPr>
                <w:rFonts w:ascii="Times New Roman" w:eastAsia="Calibri" w:hAnsi="Times New Roman"/>
                <w:szCs w:val="24"/>
                <w:lang w:eastAsia="en-US"/>
              </w:rPr>
              <w:t>ISO</w:t>
            </w:r>
            <w:r w:rsidRPr="00982C9B">
              <w:rPr>
                <w:rFonts w:ascii="Times New Roman" w:eastAsia="Calibri" w:hAnsi="Times New Roman"/>
                <w:szCs w:val="24"/>
                <w:lang w:val="ru-RU" w:eastAsia="en-US"/>
              </w:rPr>
              <w:t xml:space="preserve"> 27001-2005 или еквивалент.</w:t>
            </w:r>
          </w:p>
          <w:p w:rsidR="005A449C" w:rsidRPr="00982C9B" w:rsidRDefault="005A449C" w:rsidP="00D1390A">
            <w:pPr>
              <w:shd w:val="clear" w:color="auto" w:fill="FFFFFF"/>
              <w:tabs>
                <w:tab w:val="left" w:pos="567"/>
                <w:tab w:val="left" w:pos="1320"/>
              </w:tabs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982C9B">
              <w:rPr>
                <w:rFonts w:ascii="Times New Roman" w:hAnsi="Times New Roman"/>
                <w:b/>
                <w:i/>
                <w:szCs w:val="24"/>
                <w:lang w:eastAsia="en-US"/>
              </w:rPr>
              <w:t>Мотиви за поставяне на изискванията:</w:t>
            </w:r>
            <w:r w:rsidRPr="00982C9B">
              <w:rPr>
                <w:rFonts w:ascii="Times New Roman" w:hAnsi="Times New Roman"/>
                <w:i/>
                <w:szCs w:val="24"/>
                <w:lang w:eastAsia="en-US"/>
              </w:rPr>
              <w:t xml:space="preserve"> Притежанието на сертификат по стандарт ISO 9001:2008 гарантира съответствието на </w:t>
            </w:r>
            <w:r w:rsidRPr="00982C9B">
              <w:rPr>
                <w:rFonts w:ascii="Times New Roman" w:hAnsi="Times New Roman"/>
                <w:i/>
                <w:szCs w:val="24"/>
                <w:lang w:val="bg-BG" w:eastAsia="en-US"/>
              </w:rPr>
              <w:t xml:space="preserve">предоставяните </w:t>
            </w:r>
            <w:proofErr w:type="gramStart"/>
            <w:r w:rsidRPr="00982C9B">
              <w:rPr>
                <w:rFonts w:ascii="Times New Roman" w:hAnsi="Times New Roman"/>
                <w:i/>
                <w:szCs w:val="24"/>
                <w:lang w:val="bg-BG" w:eastAsia="en-US"/>
              </w:rPr>
              <w:t xml:space="preserve">услуги </w:t>
            </w:r>
            <w:r w:rsidRPr="00982C9B">
              <w:rPr>
                <w:rFonts w:ascii="Times New Roman" w:hAnsi="Times New Roman"/>
                <w:i/>
                <w:szCs w:val="24"/>
                <w:lang w:eastAsia="en-US"/>
              </w:rPr>
              <w:t xml:space="preserve"> със</w:t>
            </w:r>
            <w:proofErr w:type="gramEnd"/>
            <w:r w:rsidRPr="00982C9B">
              <w:rPr>
                <w:rFonts w:ascii="Times New Roman" w:hAnsi="Times New Roman"/>
                <w:i/>
                <w:szCs w:val="24"/>
                <w:lang w:eastAsia="en-US"/>
              </w:rPr>
              <w:t xml:space="preserve"> съответните спецификации и/или стандарти, както и въведени от участника мерки за осигуряване на качеството. Стандартът ISO 9001:2008 определя изискванията за системи за управление на качеството, когато даден</w:t>
            </w:r>
            <w:r w:rsidRPr="00982C9B">
              <w:rPr>
                <w:rFonts w:ascii="Times New Roman" w:hAnsi="Times New Roman"/>
                <w:i/>
                <w:szCs w:val="24"/>
                <w:lang w:val="bg-BG" w:eastAsia="en-US"/>
              </w:rPr>
              <w:t>о</w:t>
            </w:r>
            <w:r w:rsidRPr="00982C9B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  <w:r w:rsidRPr="00982C9B">
              <w:rPr>
                <w:rFonts w:ascii="Times New Roman" w:hAnsi="Times New Roman"/>
                <w:i/>
                <w:szCs w:val="24"/>
                <w:lang w:val="bg-BG" w:eastAsia="en-US"/>
              </w:rPr>
              <w:t>предприятие</w:t>
            </w:r>
            <w:r w:rsidRPr="00982C9B">
              <w:rPr>
                <w:rFonts w:ascii="Times New Roman" w:hAnsi="Times New Roman"/>
                <w:i/>
                <w:szCs w:val="24"/>
                <w:lang w:eastAsia="en-US"/>
              </w:rPr>
              <w:t xml:space="preserve"> трябва да докаже своята способност постоянно да доставя продукти, които удовлетворяват изискванията на клиентите и на приложимите нормативни актове и  има за цел да повишава удовлетвореността на клиентите чрез ефикасно прилагане на системата, включително процесите за непрекъснатото й подобряване.</w:t>
            </w:r>
          </w:p>
          <w:p w:rsidR="005A449C" w:rsidRPr="00982C9B" w:rsidRDefault="005A449C" w:rsidP="00D1390A">
            <w:pPr>
              <w:shd w:val="clear" w:color="auto" w:fill="FFFFFF"/>
              <w:tabs>
                <w:tab w:val="left" w:pos="567"/>
                <w:tab w:val="left" w:pos="1320"/>
              </w:tabs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i/>
                <w:szCs w:val="24"/>
                <w:lang w:val="bg-BG" w:eastAsia="en-US"/>
              </w:rPr>
            </w:pPr>
            <w:r w:rsidRPr="00982C9B">
              <w:rPr>
                <w:rFonts w:ascii="Times New Roman" w:hAnsi="Times New Roman"/>
                <w:i/>
                <w:szCs w:val="24"/>
                <w:lang w:eastAsia="en-US"/>
              </w:rPr>
              <w:t xml:space="preserve">Притежанието на сертификат по стандарт ISO 27001:2005 гарантира съответствието на </w:t>
            </w:r>
            <w:r w:rsidRPr="00982C9B">
              <w:rPr>
                <w:rFonts w:ascii="Times New Roman" w:hAnsi="Times New Roman"/>
                <w:i/>
                <w:szCs w:val="24"/>
                <w:lang w:val="bg-BG" w:eastAsia="en-US"/>
              </w:rPr>
              <w:t>ползваните от Изпълнителят</w:t>
            </w:r>
            <w:r w:rsidRPr="00982C9B">
              <w:rPr>
                <w:rFonts w:ascii="Times New Roman" w:hAnsi="Times New Roman"/>
                <w:i/>
                <w:szCs w:val="24"/>
                <w:lang w:eastAsia="en-US"/>
              </w:rPr>
              <w:t xml:space="preserve"> информационн</w:t>
            </w:r>
            <w:r w:rsidRPr="00982C9B">
              <w:rPr>
                <w:rFonts w:ascii="Times New Roman" w:hAnsi="Times New Roman"/>
                <w:i/>
                <w:szCs w:val="24"/>
                <w:lang w:val="bg-BG" w:eastAsia="en-US"/>
              </w:rPr>
              <w:t>и</w:t>
            </w:r>
            <w:r w:rsidRPr="00982C9B">
              <w:rPr>
                <w:rFonts w:ascii="Times New Roman" w:hAnsi="Times New Roman"/>
                <w:i/>
                <w:szCs w:val="24"/>
                <w:lang w:eastAsia="en-US"/>
              </w:rPr>
              <w:t xml:space="preserve"> систем</w:t>
            </w:r>
            <w:r w:rsidRPr="00982C9B">
              <w:rPr>
                <w:rFonts w:ascii="Times New Roman" w:hAnsi="Times New Roman"/>
                <w:i/>
                <w:szCs w:val="24"/>
                <w:lang w:val="bg-BG" w:eastAsia="en-US"/>
              </w:rPr>
              <w:t>и</w:t>
            </w:r>
            <w:r w:rsidRPr="00982C9B">
              <w:rPr>
                <w:rFonts w:ascii="Times New Roman" w:hAnsi="Times New Roman"/>
                <w:i/>
                <w:szCs w:val="24"/>
                <w:lang w:eastAsia="en-US"/>
              </w:rPr>
              <w:t xml:space="preserve"> с изискванията за информационна сигурност, както и гарантира</w:t>
            </w:r>
            <w:r w:rsidRPr="00982C9B">
              <w:rPr>
                <w:rFonts w:ascii="Times New Roman" w:hAnsi="Times New Roman"/>
                <w:i/>
                <w:szCs w:val="24"/>
                <w:lang w:val="bg-BG" w:eastAsia="en-US"/>
              </w:rPr>
              <w:t>,</w:t>
            </w:r>
            <w:r w:rsidRPr="00982C9B">
              <w:rPr>
                <w:rFonts w:ascii="Times New Roman" w:hAnsi="Times New Roman"/>
                <w:i/>
                <w:szCs w:val="24"/>
                <w:lang w:eastAsia="en-US"/>
              </w:rPr>
              <w:t xml:space="preserve"> че в своята дейност </w:t>
            </w:r>
            <w:r w:rsidRPr="00982C9B">
              <w:rPr>
                <w:rFonts w:ascii="Times New Roman" w:hAnsi="Times New Roman"/>
                <w:i/>
                <w:szCs w:val="24"/>
                <w:lang w:val="bg-BG" w:eastAsia="en-US"/>
              </w:rPr>
              <w:t>той</w:t>
            </w:r>
            <w:r w:rsidRPr="00982C9B">
              <w:rPr>
                <w:rFonts w:ascii="Times New Roman" w:hAnsi="Times New Roman"/>
                <w:i/>
                <w:szCs w:val="24"/>
                <w:lang w:eastAsia="en-US"/>
              </w:rPr>
              <w:t xml:space="preserve"> спазва добрите практики по отношение сигурността на информацията, с която борави</w:t>
            </w:r>
            <w:r w:rsidRPr="00982C9B">
              <w:rPr>
                <w:rFonts w:ascii="Times New Roman" w:hAnsi="Times New Roman"/>
                <w:i/>
                <w:szCs w:val="24"/>
                <w:lang w:val="bg-BG" w:eastAsia="en-US"/>
              </w:rPr>
              <w:t xml:space="preserve">. </w:t>
            </w:r>
            <w:r w:rsidRPr="00982C9B">
              <w:rPr>
                <w:rFonts w:ascii="Times New Roman" w:hAnsi="Times New Roman"/>
                <w:i/>
                <w:szCs w:val="24"/>
                <w:lang w:eastAsia="en-US"/>
              </w:rPr>
              <w:t xml:space="preserve">Притежанието на сертификата е признак, че Изпълнителят отговаря на нормативни и други регулативни изисквания и гарантира, че </w:t>
            </w:r>
            <w:r w:rsidRPr="00982C9B">
              <w:rPr>
                <w:rFonts w:ascii="Times New Roman" w:hAnsi="Times New Roman"/>
                <w:i/>
                <w:szCs w:val="24"/>
                <w:lang w:eastAsia="en-US"/>
              </w:rPr>
              <w:lastRenderedPageBreak/>
              <w:t>информационният риск се управлява ефективно</w:t>
            </w:r>
            <w:r w:rsidRPr="00982C9B">
              <w:rPr>
                <w:rFonts w:ascii="Times New Roman" w:hAnsi="Times New Roman"/>
                <w:i/>
                <w:szCs w:val="24"/>
                <w:lang w:val="bg-BG" w:eastAsia="en-US"/>
              </w:rPr>
              <w:t>.</w:t>
            </w:r>
            <w:r w:rsidRPr="00982C9B">
              <w:rPr>
                <w:rFonts w:ascii="Times New Roman" w:hAnsi="Times New Roman"/>
                <w:i/>
                <w:szCs w:val="24"/>
                <w:lang w:eastAsia="en-US"/>
              </w:rPr>
              <w:t xml:space="preserve"> Сертификацията на Система за управление на сигурност на информацията, съгласно ISO 27001 доказва, че Изпълнителя гарантира в максимална степен сигурността, както на собствената си информация, така и на тази на Възложителя.</w:t>
            </w:r>
          </w:p>
          <w:p w:rsidR="005A449C" w:rsidRPr="00982C9B" w:rsidRDefault="005A449C" w:rsidP="00D1390A">
            <w:pPr>
              <w:shd w:val="clear" w:color="auto" w:fill="FFFFFF"/>
              <w:tabs>
                <w:tab w:val="left" w:pos="567"/>
                <w:tab w:val="left" w:pos="1320"/>
              </w:tabs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982C9B">
              <w:rPr>
                <w:rFonts w:ascii="Times New Roman" w:hAnsi="Times New Roman"/>
                <w:i/>
                <w:szCs w:val="24"/>
                <w:lang w:eastAsia="en-US"/>
              </w:rPr>
              <w:t xml:space="preserve">Наличието на система за управление на информационни услуги в ИТ, сертифицирана по стандарт ISO 20000-1:2011 гарантира съответствието на </w:t>
            </w:r>
            <w:proofErr w:type="gramStart"/>
            <w:r w:rsidRPr="00982C9B">
              <w:rPr>
                <w:rFonts w:ascii="Times New Roman" w:hAnsi="Times New Roman"/>
                <w:i/>
                <w:szCs w:val="24"/>
                <w:lang w:val="bg-BG" w:eastAsia="en-US"/>
              </w:rPr>
              <w:t xml:space="preserve">ползваните </w:t>
            </w:r>
            <w:r w:rsidRPr="00982C9B">
              <w:rPr>
                <w:rFonts w:ascii="Times New Roman" w:hAnsi="Times New Roman"/>
                <w:i/>
                <w:szCs w:val="24"/>
                <w:lang w:eastAsia="en-US"/>
              </w:rPr>
              <w:t xml:space="preserve"> програмни</w:t>
            </w:r>
            <w:proofErr w:type="gramEnd"/>
            <w:r w:rsidRPr="00982C9B">
              <w:rPr>
                <w:rFonts w:ascii="Times New Roman" w:hAnsi="Times New Roman"/>
                <w:i/>
                <w:szCs w:val="24"/>
                <w:lang w:eastAsia="en-US"/>
              </w:rPr>
              <w:t xml:space="preserve"> продукти с изискванията за управление на IT услугите и се отнася за тези, които отговарят за внедряването и поддържането на Системата за управление на IT услугите при Изпълнителя. Съгласно изискванията на ISO 20000-1:2011 </w:t>
            </w:r>
            <w:r w:rsidRPr="00982C9B">
              <w:rPr>
                <w:rFonts w:ascii="Times New Roman" w:hAnsi="Times New Roman"/>
                <w:i/>
                <w:szCs w:val="24"/>
                <w:lang w:val="bg-BG" w:eastAsia="en-US"/>
              </w:rPr>
              <w:t xml:space="preserve">предприятието </w:t>
            </w:r>
            <w:r w:rsidRPr="00982C9B">
              <w:rPr>
                <w:rFonts w:ascii="Times New Roman" w:hAnsi="Times New Roman"/>
                <w:i/>
                <w:szCs w:val="24"/>
                <w:lang w:eastAsia="en-US"/>
              </w:rPr>
              <w:t xml:space="preserve"> Изпълнител гарантира, че всички дейности се извършват и предоставят и че постигат желаните резултати. Сертификацията по стандарта ISO 20000-1:2011 предполага, че Изпълнителя предоставя висококачествени услуги. ISO 20000-1:2011 намалява оперативния риск, удовлетворява договорните изисквания и демонстрира качество на предоставяните услуги на оптимизирана цена.</w:t>
            </w:r>
          </w:p>
          <w:p w:rsidR="005A449C" w:rsidRPr="00982C9B" w:rsidRDefault="005A449C" w:rsidP="00D1390A">
            <w:pPr>
              <w:shd w:val="clear" w:color="auto" w:fill="FFFFFF"/>
              <w:tabs>
                <w:tab w:val="left" w:pos="567"/>
                <w:tab w:val="left" w:pos="1320"/>
              </w:tabs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i/>
                <w:szCs w:val="24"/>
                <w:lang w:val="bg-BG" w:eastAsia="en-US"/>
              </w:rPr>
            </w:pPr>
            <w:r w:rsidRPr="00982C9B">
              <w:rPr>
                <w:rFonts w:ascii="Times New Roman" w:hAnsi="Times New Roman"/>
                <w:b/>
                <w:i/>
                <w:szCs w:val="24"/>
                <w:lang w:val="bg-BG" w:eastAsia="en-US"/>
              </w:rPr>
              <w:t>Нормативното изискване</w:t>
            </w:r>
            <w:r w:rsidRPr="00982C9B">
              <w:rPr>
                <w:rFonts w:ascii="Times New Roman" w:hAnsi="Times New Roman"/>
                <w:i/>
                <w:szCs w:val="24"/>
                <w:lang w:val="bg-BG" w:eastAsia="en-US"/>
              </w:rPr>
              <w:t xml:space="preserve"> произтича от  </w:t>
            </w:r>
            <w:r w:rsidRPr="00982C9B">
              <w:rPr>
                <w:rFonts w:ascii="Times New Roman" w:hAnsi="Times New Roman"/>
                <w:b/>
                <w:i/>
                <w:szCs w:val="24"/>
                <w:lang w:val="bg-BG" w:eastAsia="en-US"/>
              </w:rPr>
              <w:t>Закона за електронните съобщения</w:t>
            </w:r>
            <w:r w:rsidRPr="00982C9B">
              <w:rPr>
                <w:rFonts w:ascii="Times New Roman" w:hAnsi="Times New Roman"/>
                <w:i/>
                <w:szCs w:val="24"/>
                <w:lang w:val="bg-BG" w:eastAsia="en-US"/>
              </w:rPr>
              <w:t xml:space="preserve"> Раздел II Стандарти в областта на електронните съобщителни мрежи и/или услуги чл.280 (</w:t>
            </w:r>
            <w:r w:rsidRPr="00982C9B">
              <w:rPr>
                <w:rFonts w:ascii="Times New Roman" w:hAnsi="Times New Roman"/>
                <w:i/>
                <w:szCs w:val="24"/>
                <w:lang w:eastAsia="en-US"/>
              </w:rPr>
              <w:t>3</w:t>
            </w:r>
            <w:r w:rsidRPr="00982C9B">
              <w:rPr>
                <w:rFonts w:ascii="Times New Roman" w:hAnsi="Times New Roman"/>
                <w:i/>
                <w:szCs w:val="24"/>
                <w:lang w:val="bg-BG" w:eastAsia="en-US"/>
              </w:rPr>
              <w:t>) и</w:t>
            </w:r>
            <w:r w:rsidRPr="00982C9B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  <w:r w:rsidRPr="00982C9B">
              <w:rPr>
                <w:rFonts w:ascii="Times New Roman" w:eastAsia="Calibri" w:hAnsi="Times New Roman"/>
                <w:i/>
                <w:szCs w:val="24"/>
                <w:lang w:val="bg-BG"/>
              </w:rPr>
              <w:t>„</w:t>
            </w:r>
            <w:r w:rsidRPr="00982C9B">
              <w:rPr>
                <w:rFonts w:ascii="Times New Roman" w:eastAsia="Calibri" w:hAnsi="Times New Roman"/>
                <w:bCs/>
                <w:i/>
                <w:color w:val="000000"/>
                <w:szCs w:val="24"/>
                <w:lang w:val="bg-BG"/>
              </w:rPr>
              <w:t xml:space="preserve">Общи  изисквания при осъществяване на обществени електронни съобщения” чл. 15 </w:t>
            </w:r>
            <w:r w:rsidRPr="00982C9B">
              <w:rPr>
                <w:rFonts w:ascii="Times New Roman" w:eastAsia="Calibri" w:hAnsi="Times New Roman"/>
                <w:bCs/>
                <w:i/>
                <w:color w:val="000000"/>
                <w:szCs w:val="24"/>
              </w:rPr>
              <w:t>(3)</w:t>
            </w:r>
            <w:r w:rsidRPr="00982C9B">
              <w:rPr>
                <w:rFonts w:ascii="Times New Roman" w:eastAsia="Calibri" w:hAnsi="Times New Roman"/>
                <w:bCs/>
                <w:i/>
                <w:color w:val="000000"/>
                <w:szCs w:val="24"/>
                <w:lang w:val="bg-BG"/>
              </w:rPr>
              <w:t>.</w:t>
            </w:r>
          </w:p>
          <w:p w:rsidR="005A449C" w:rsidRPr="00982C9B" w:rsidRDefault="005A449C" w:rsidP="00D1390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  <w:r w:rsidRPr="00982C9B">
              <w:rPr>
                <w:rFonts w:ascii="Times New Roman" w:hAnsi="Times New Roman"/>
                <w:b/>
                <w:i/>
                <w:szCs w:val="24"/>
                <w:u w:val="single"/>
                <w:lang w:eastAsia="en-US"/>
              </w:rPr>
              <w:t>Забележка:</w:t>
            </w:r>
            <w:r w:rsidRPr="00982C9B">
              <w:rPr>
                <w:rFonts w:ascii="Times New Roman" w:hAnsi="Times New Roman"/>
                <w:i/>
                <w:szCs w:val="24"/>
                <w:lang w:eastAsia="en-US"/>
              </w:rPr>
              <w:t xml:space="preserve"> Сертификатите трябва да са издадени от независими лица, които са акредитирани по съответната серия европейски стандарти от Изпълнителна агенция "Българска служба за акредитация" или от друг национален/международен орган за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съответствието.</w:t>
            </w:r>
          </w:p>
          <w:p w:rsidR="005A449C" w:rsidRPr="00982C9B" w:rsidRDefault="005A449C" w:rsidP="00D1390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Cs w:val="24"/>
                <w:lang w:val="bg-BG" w:eastAsia="en-US"/>
              </w:rPr>
            </w:pPr>
            <w:r w:rsidRPr="00982C9B">
              <w:rPr>
                <w:rFonts w:ascii="Times New Roman" w:hAnsi="Times New Roman"/>
                <w:i/>
                <w:szCs w:val="24"/>
                <w:lang w:eastAsia="en-US"/>
              </w:rPr>
              <w:t>Възложителят ще приеме еквивалентни сертификати, издадени от органи, установени в други държави членки, както и други доказателства за еквивалентни мерки за осигуряване на качеството, осигуряване на сигурността и управление на информационни услуги.</w:t>
            </w:r>
          </w:p>
        </w:tc>
      </w:tr>
      <w:tr w:rsidR="005A449C" w:rsidRPr="00982C9B" w:rsidTr="00D1390A">
        <w:tc>
          <w:tcPr>
            <w:tcW w:w="675" w:type="dxa"/>
          </w:tcPr>
          <w:p w:rsidR="005A449C" w:rsidRPr="00982C9B" w:rsidRDefault="005A449C" w:rsidP="005A44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8613" w:type="dxa"/>
          </w:tcPr>
          <w:p w:rsidR="005A449C" w:rsidRPr="00982C9B" w:rsidRDefault="005A449C" w:rsidP="00D1390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>В случай, че се налага Участникът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да осъществи плавен преход при прехвърляне на предоставянето на комуникационните услуги от съществуващия доставчик към нова комуникационна среда, 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трябва 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да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>декларира, че ще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осигури непрекъснатост на услугата с изискваното качество</w:t>
            </w:r>
            <w:r w:rsidRPr="00982C9B">
              <w:rPr>
                <w:rFonts w:ascii="Times New Roman" w:hAnsi="Times New Roman"/>
                <w:szCs w:val="24"/>
                <w:lang w:eastAsia="en-US"/>
              </w:rPr>
              <w:t>.</w:t>
            </w: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</w:t>
            </w:r>
          </w:p>
          <w:p w:rsidR="005A449C" w:rsidRPr="00982C9B" w:rsidRDefault="005A449C" w:rsidP="00D1390A">
            <w:pPr>
              <w:ind w:left="720"/>
              <w:jc w:val="both"/>
              <w:rPr>
                <w:rFonts w:ascii="Times New Roman" w:hAnsi="Times New Roman"/>
                <w:szCs w:val="24"/>
                <w:lang w:val="bg-BG" w:eastAsia="en-US"/>
              </w:rPr>
            </w:pPr>
            <w:r w:rsidRPr="00982C9B">
              <w:rPr>
                <w:rFonts w:ascii="Times New Roman" w:hAnsi="Times New Roman"/>
                <w:b/>
                <w:szCs w:val="24"/>
                <w:lang w:val="bg-BG" w:eastAsia="en-US"/>
              </w:rPr>
              <w:t>Декларацията за непрекъснатост следва да бъде приложена към офертата</w:t>
            </w:r>
            <w:r w:rsidRPr="00982C9B">
              <w:rPr>
                <w:rFonts w:ascii="Times New Roman" w:hAnsi="Times New Roman"/>
                <w:szCs w:val="24"/>
                <w:lang w:val="bg-BG" w:eastAsia="en-US"/>
              </w:rPr>
              <w:t xml:space="preserve">. </w:t>
            </w:r>
          </w:p>
          <w:p w:rsidR="005A449C" w:rsidRPr="00982C9B" w:rsidRDefault="005A449C" w:rsidP="005A449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Cs w:val="24"/>
                <w:lang w:val="bg-BG" w:eastAsia="en-US" w:bidi="en-US"/>
              </w:rPr>
            </w:pPr>
            <w:r w:rsidRPr="00982C9B">
              <w:rPr>
                <w:rFonts w:ascii="Times New Roman" w:hAnsi="Times New Roman"/>
                <w:szCs w:val="24"/>
                <w:lang w:val="bg-BG" w:eastAsia="en-US" w:bidi="en-US"/>
              </w:rPr>
              <w:t xml:space="preserve">Участникът </w:t>
            </w:r>
            <w:r w:rsidRPr="00982C9B">
              <w:rPr>
                <w:rFonts w:ascii="Times New Roman" w:hAnsi="Times New Roman"/>
                <w:szCs w:val="24"/>
                <w:lang w:val="ru-RU" w:eastAsia="en-US" w:bidi="en-US"/>
              </w:rPr>
              <w:t xml:space="preserve">извършва прехода от предходния оператор към неговата мрежа в рамките на </w:t>
            </w:r>
            <w:r w:rsidRPr="00982C9B">
              <w:rPr>
                <w:rFonts w:ascii="Times New Roman" w:hAnsi="Times New Roman"/>
                <w:szCs w:val="24"/>
                <w:lang w:val="bg-BG" w:eastAsia="en-US" w:bidi="en-US"/>
              </w:rPr>
              <w:t>3</w:t>
            </w:r>
            <w:r w:rsidRPr="00982C9B">
              <w:rPr>
                <w:rFonts w:ascii="Times New Roman" w:hAnsi="Times New Roman"/>
                <w:szCs w:val="24"/>
                <w:lang w:val="ru-RU" w:eastAsia="en-US" w:bidi="en-US"/>
              </w:rPr>
              <w:t xml:space="preserve">0 календарни дни след подписване на договор </w:t>
            </w:r>
            <w:r w:rsidRPr="00982C9B">
              <w:rPr>
                <w:rFonts w:ascii="Times New Roman" w:hAnsi="Times New Roman"/>
                <w:szCs w:val="24"/>
                <w:lang w:val="bg-BG" w:eastAsia="en-US" w:bidi="en-US"/>
              </w:rPr>
              <w:t xml:space="preserve">и осигуряване на достъп до обектите на </w:t>
            </w:r>
            <w:r w:rsidRPr="00982C9B">
              <w:rPr>
                <w:rFonts w:ascii="Times New Roman" w:hAnsi="Times New Roman"/>
                <w:szCs w:val="24"/>
                <w:lang w:eastAsia="en-US" w:bidi="en-US"/>
              </w:rPr>
              <w:t>ОБЩИНА РУСЕ</w:t>
            </w:r>
            <w:r w:rsidRPr="00982C9B">
              <w:rPr>
                <w:rFonts w:ascii="Times New Roman" w:hAnsi="Times New Roman"/>
                <w:szCs w:val="24"/>
                <w:lang w:val="bg-BG" w:eastAsia="en-US" w:bidi="en-US"/>
              </w:rPr>
              <w:t>;</w:t>
            </w:r>
          </w:p>
          <w:p w:rsidR="005A449C" w:rsidRPr="00982C9B" w:rsidRDefault="005A449C" w:rsidP="00D1390A">
            <w:pPr>
              <w:jc w:val="both"/>
              <w:rPr>
                <w:rFonts w:ascii="Times New Roman" w:hAnsi="Times New Roman"/>
                <w:bCs/>
                <w:szCs w:val="24"/>
                <w:lang w:val="bg-BG" w:eastAsia="en-US"/>
              </w:rPr>
            </w:pPr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След прехвърлянето на всички услуги към новия оператор и на основание подписаните протоколи се съставя и подписва обобщен протокол, с който се фиксира моментът на преминаване на отговорността по предоставянето </w:t>
            </w:r>
            <w:proofErr w:type="gramStart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>на</w:t>
            </w:r>
            <w:proofErr w:type="gramEnd"/>
            <w:r w:rsidRPr="00982C9B">
              <w:rPr>
                <w:rFonts w:ascii="Times New Roman" w:hAnsi="Times New Roman"/>
                <w:szCs w:val="24"/>
                <w:lang w:val="ru-RU" w:eastAsia="en-US"/>
              </w:rPr>
              <w:t xml:space="preserve"> услугите към новия доставчик.</w:t>
            </w:r>
          </w:p>
        </w:tc>
      </w:tr>
    </w:tbl>
    <w:p w:rsidR="005A449C" w:rsidRPr="006D260B" w:rsidRDefault="005A449C" w:rsidP="005A449C">
      <w:pPr>
        <w:spacing w:line="276" w:lineRule="auto"/>
        <w:jc w:val="both"/>
        <w:rPr>
          <w:rFonts w:ascii="Times New Roman" w:eastAsiaTheme="minorHAnsi" w:hAnsi="Times New Roman"/>
          <w:szCs w:val="24"/>
          <w:lang w:val="bg-BG" w:eastAsia="en-US"/>
        </w:rPr>
      </w:pPr>
    </w:p>
    <w:p w:rsidR="005A449C" w:rsidRPr="006D260B" w:rsidRDefault="005A449C" w:rsidP="005A449C">
      <w:pPr>
        <w:jc w:val="both"/>
        <w:rPr>
          <w:rFonts w:ascii="Times New Roman" w:eastAsiaTheme="minorHAnsi" w:hAnsi="Times New Roman"/>
          <w:szCs w:val="24"/>
          <w:lang w:val="bg-BG" w:eastAsia="en-US"/>
        </w:rPr>
      </w:pPr>
      <w:r w:rsidRPr="006D260B">
        <w:rPr>
          <w:rFonts w:ascii="Times New Roman" w:eastAsiaTheme="minorHAnsi" w:hAnsi="Times New Roman"/>
          <w:b/>
          <w:szCs w:val="24"/>
          <w:highlight w:val="lightGray"/>
          <w:u w:val="single"/>
          <w:lang w:val="bg-BG" w:eastAsia="en-US"/>
        </w:rPr>
        <w:t>Срок за изпълнение:</w:t>
      </w:r>
      <w:r w:rsidRPr="006D260B">
        <w:rPr>
          <w:rFonts w:ascii="Times New Roman" w:eastAsiaTheme="minorHAnsi" w:hAnsi="Times New Roman"/>
          <w:b/>
          <w:szCs w:val="24"/>
          <w:lang w:val="bg-BG" w:eastAsia="en-US"/>
        </w:rPr>
        <w:t xml:space="preserve"> </w:t>
      </w:r>
      <w:r>
        <w:rPr>
          <w:rFonts w:ascii="Times New Roman" w:eastAsiaTheme="minorHAnsi" w:hAnsi="Times New Roman"/>
          <w:szCs w:val="24"/>
          <w:lang w:val="bg-BG" w:eastAsia="en-US"/>
        </w:rPr>
        <w:t>12</w:t>
      </w:r>
      <w:r w:rsidRPr="006D260B">
        <w:rPr>
          <w:rFonts w:ascii="Times New Roman" w:eastAsiaTheme="minorHAnsi" w:hAnsi="Times New Roman"/>
          <w:szCs w:val="24"/>
          <w:lang w:val="bg-BG" w:eastAsia="en-US"/>
        </w:rPr>
        <w:t xml:space="preserve"> /дванадесет/ месеца, считано от датата на подписване на договора</w:t>
      </w:r>
    </w:p>
    <w:p w:rsidR="005A449C" w:rsidRPr="006D260B" w:rsidRDefault="005A449C" w:rsidP="005A449C">
      <w:pPr>
        <w:jc w:val="both"/>
        <w:rPr>
          <w:rFonts w:ascii="Times New Roman" w:eastAsiaTheme="minorHAnsi" w:hAnsi="Times New Roman"/>
          <w:b/>
          <w:szCs w:val="24"/>
          <w:lang w:val="bg-BG" w:eastAsia="en-US"/>
        </w:rPr>
      </w:pPr>
    </w:p>
    <w:p w:rsidR="005A449C" w:rsidRPr="006D260B" w:rsidRDefault="005A449C" w:rsidP="005A449C">
      <w:pPr>
        <w:jc w:val="both"/>
        <w:rPr>
          <w:rFonts w:ascii="Times New Roman" w:eastAsiaTheme="minorHAnsi" w:hAnsi="Times New Roman"/>
          <w:b/>
          <w:szCs w:val="24"/>
          <w:lang w:val="bg-BG" w:eastAsia="en-US"/>
        </w:rPr>
      </w:pPr>
      <w:r w:rsidRPr="006D260B">
        <w:rPr>
          <w:rFonts w:ascii="Times New Roman" w:eastAsiaTheme="minorHAnsi" w:hAnsi="Times New Roman"/>
          <w:b/>
          <w:szCs w:val="24"/>
          <w:highlight w:val="lightGray"/>
          <w:u w:val="single"/>
          <w:lang w:val="bg-BG" w:eastAsia="en-US"/>
        </w:rPr>
        <w:t>Ориентировъчна стойност на поръчката (без вкл. ДДС</w:t>
      </w:r>
      <w:r w:rsidRPr="006D260B">
        <w:rPr>
          <w:rFonts w:ascii="Times New Roman" w:eastAsiaTheme="minorHAnsi" w:hAnsi="Times New Roman"/>
          <w:b/>
          <w:szCs w:val="24"/>
          <w:highlight w:val="lightGray"/>
          <w:lang w:val="bg-BG" w:eastAsia="en-US"/>
        </w:rPr>
        <w:t>)</w:t>
      </w:r>
      <w:r>
        <w:rPr>
          <w:rFonts w:ascii="Times New Roman" w:eastAsiaTheme="minorHAnsi" w:hAnsi="Times New Roman"/>
          <w:b/>
          <w:szCs w:val="24"/>
          <w:lang w:val="bg-BG" w:eastAsia="en-US"/>
        </w:rPr>
        <w:t>: 40 000</w:t>
      </w:r>
      <w:r w:rsidRPr="006D260B">
        <w:rPr>
          <w:rFonts w:ascii="Times New Roman" w:eastAsiaTheme="minorHAnsi" w:hAnsi="Times New Roman"/>
          <w:b/>
          <w:szCs w:val="24"/>
          <w:lang w:val="bg-BG" w:eastAsia="en-US"/>
        </w:rPr>
        <w:t xml:space="preserve"> /</w:t>
      </w:r>
      <w:r>
        <w:rPr>
          <w:rFonts w:ascii="Times New Roman" w:eastAsiaTheme="minorHAnsi" w:hAnsi="Times New Roman"/>
          <w:b/>
          <w:szCs w:val="24"/>
          <w:lang w:val="bg-BG" w:eastAsia="en-US"/>
        </w:rPr>
        <w:t xml:space="preserve">четиридесет </w:t>
      </w:r>
      <w:r w:rsidRPr="006D260B">
        <w:rPr>
          <w:rFonts w:ascii="Times New Roman" w:eastAsiaTheme="minorHAnsi" w:hAnsi="Times New Roman"/>
          <w:b/>
          <w:szCs w:val="24"/>
          <w:lang w:val="bg-BG" w:eastAsia="en-US"/>
        </w:rPr>
        <w:t xml:space="preserve"> </w:t>
      </w:r>
      <w:r>
        <w:rPr>
          <w:rFonts w:ascii="Times New Roman" w:eastAsiaTheme="minorHAnsi" w:hAnsi="Times New Roman"/>
          <w:b/>
          <w:szCs w:val="24"/>
          <w:lang w:val="bg-BG" w:eastAsia="en-US"/>
        </w:rPr>
        <w:t xml:space="preserve">хиляди </w:t>
      </w:r>
      <w:r w:rsidRPr="006D260B">
        <w:rPr>
          <w:rFonts w:ascii="Times New Roman" w:eastAsiaTheme="minorHAnsi" w:hAnsi="Times New Roman"/>
          <w:b/>
          <w:szCs w:val="24"/>
          <w:lang w:val="bg-BG" w:eastAsia="en-US"/>
        </w:rPr>
        <w:t>лева/ лв.</w:t>
      </w:r>
      <w:r>
        <w:rPr>
          <w:rFonts w:ascii="Times New Roman" w:eastAsiaTheme="minorHAnsi" w:hAnsi="Times New Roman"/>
          <w:b/>
          <w:szCs w:val="24"/>
          <w:lang w:val="bg-BG" w:eastAsia="en-US"/>
        </w:rPr>
        <w:t xml:space="preserve"> без ДДС</w:t>
      </w:r>
    </w:p>
    <w:p w:rsidR="005A449C" w:rsidRDefault="005A449C" w:rsidP="005A449C">
      <w:pPr>
        <w:jc w:val="both"/>
        <w:rPr>
          <w:rFonts w:ascii="Times New Roman" w:eastAsiaTheme="minorHAnsi" w:hAnsi="Times New Roman"/>
          <w:szCs w:val="24"/>
          <w:lang w:val="bg-BG" w:eastAsia="en-US"/>
        </w:rPr>
      </w:pPr>
    </w:p>
    <w:p w:rsidR="005A449C" w:rsidRPr="00DC4020" w:rsidRDefault="005A449C" w:rsidP="005A449C">
      <w:pPr>
        <w:shd w:val="clear" w:color="auto" w:fill="D9D9D9" w:themeFill="background1" w:themeFillShade="D9"/>
        <w:jc w:val="both"/>
        <w:rPr>
          <w:rFonts w:ascii="Times New Roman" w:eastAsiaTheme="minorHAnsi" w:hAnsi="Times New Roman"/>
          <w:szCs w:val="24"/>
          <w:u w:val="single"/>
          <w:lang w:val="bg-BG" w:eastAsia="en-US"/>
        </w:rPr>
      </w:pPr>
      <w:r w:rsidRPr="00DC4020">
        <w:rPr>
          <w:rFonts w:ascii="Times New Roman" w:eastAsiaTheme="minorHAnsi" w:hAnsi="Times New Roman"/>
          <w:b/>
          <w:szCs w:val="24"/>
          <w:u w:val="single"/>
          <w:lang w:val="bg-BG" w:eastAsia="en-US"/>
        </w:rPr>
        <w:t>Наличие на утвърден бюджетен кредит:</w:t>
      </w:r>
    </w:p>
    <w:p w:rsidR="005A449C" w:rsidRPr="00DC4020" w:rsidRDefault="005A449C" w:rsidP="005A449C">
      <w:pPr>
        <w:jc w:val="both"/>
        <w:rPr>
          <w:rFonts w:ascii="Times New Roman" w:eastAsiaTheme="minorHAnsi" w:hAnsi="Times New Roman"/>
          <w:szCs w:val="24"/>
          <w:lang w:val="bg-BG" w:eastAsia="en-US"/>
        </w:rPr>
      </w:pPr>
      <w:r w:rsidRPr="00DC4020">
        <w:rPr>
          <w:rFonts w:ascii="Times New Roman" w:eastAsiaTheme="minorHAnsi" w:hAnsi="Times New Roman"/>
          <w:szCs w:val="24"/>
          <w:lang w:val="bg-BG" w:eastAsia="en-US"/>
        </w:rPr>
        <w:t>Собствен бюджет за 20</w:t>
      </w:r>
      <w:r w:rsidRPr="00DC4020">
        <w:rPr>
          <w:rFonts w:ascii="Times New Roman" w:eastAsiaTheme="minorHAnsi" w:hAnsi="Times New Roman"/>
          <w:szCs w:val="24"/>
          <w:lang w:val="ru-RU" w:eastAsia="en-US"/>
        </w:rPr>
        <w:t>1</w:t>
      </w:r>
      <w:r w:rsidRPr="00DC4020">
        <w:rPr>
          <w:rFonts w:ascii="Times New Roman" w:eastAsiaTheme="minorHAnsi" w:hAnsi="Times New Roman"/>
          <w:szCs w:val="24"/>
          <w:lang w:eastAsia="en-US"/>
        </w:rPr>
        <w:t>6</w:t>
      </w:r>
      <w:r w:rsidRPr="00DC4020">
        <w:rPr>
          <w:rFonts w:ascii="Times New Roman" w:eastAsiaTheme="minorHAnsi" w:hAnsi="Times New Roman"/>
          <w:szCs w:val="24"/>
          <w:lang w:val="bg-BG" w:eastAsia="en-US"/>
        </w:rPr>
        <w:t xml:space="preserve"> г. на Община Русе и на второстепенни разпоредители на бюджетна издръжка, които не са самостоятелни юридически лица.</w:t>
      </w:r>
    </w:p>
    <w:p w:rsidR="005A449C" w:rsidRPr="006D260B" w:rsidRDefault="005A449C" w:rsidP="005A449C">
      <w:pPr>
        <w:jc w:val="both"/>
        <w:rPr>
          <w:rFonts w:ascii="Times New Roman" w:eastAsiaTheme="minorHAnsi" w:hAnsi="Times New Roman"/>
          <w:szCs w:val="24"/>
          <w:lang w:val="bg-BG" w:eastAsia="en-US"/>
        </w:rPr>
      </w:pPr>
    </w:p>
    <w:p w:rsidR="005A449C" w:rsidRDefault="005A449C" w:rsidP="005A449C">
      <w:pPr>
        <w:jc w:val="both"/>
        <w:rPr>
          <w:rFonts w:ascii="Times New Roman" w:eastAsiaTheme="minorHAnsi" w:hAnsi="Times New Roman"/>
          <w:szCs w:val="24"/>
          <w:lang w:val="bg-BG" w:eastAsia="en-US"/>
        </w:rPr>
      </w:pPr>
      <w:r w:rsidRPr="006D260B">
        <w:rPr>
          <w:rFonts w:ascii="Times New Roman" w:eastAsiaTheme="minorHAnsi" w:hAnsi="Times New Roman"/>
          <w:b/>
          <w:szCs w:val="24"/>
          <w:highlight w:val="lightGray"/>
          <w:u w:val="single"/>
          <w:lang w:val="bg-BG" w:eastAsia="en-US"/>
        </w:rPr>
        <w:t>Начин на плащане:</w:t>
      </w:r>
      <w:r w:rsidRPr="006D260B">
        <w:rPr>
          <w:rFonts w:ascii="Times New Roman" w:eastAsiaTheme="minorHAnsi" w:hAnsi="Times New Roman"/>
          <w:szCs w:val="24"/>
          <w:lang w:val="bg-BG" w:eastAsia="en-US"/>
        </w:rPr>
        <w:t xml:space="preserve"> </w:t>
      </w:r>
      <w:r>
        <w:rPr>
          <w:rFonts w:ascii="Times New Roman" w:eastAsiaTheme="minorHAnsi" w:hAnsi="Times New Roman"/>
          <w:szCs w:val="24"/>
          <w:lang w:val="bg-BG" w:eastAsia="en-US"/>
        </w:rPr>
        <w:t>П</w:t>
      </w:r>
      <w:r w:rsidRPr="00C66F17">
        <w:rPr>
          <w:rFonts w:ascii="Times New Roman" w:eastAsiaTheme="minorHAnsi" w:hAnsi="Times New Roman"/>
          <w:szCs w:val="24"/>
          <w:lang w:val="bg-BG" w:eastAsia="en-US"/>
        </w:rPr>
        <w:t xml:space="preserve">о банков път - плащането се извършва от </w:t>
      </w:r>
      <w:r w:rsidRPr="00C66F17">
        <w:rPr>
          <w:rFonts w:ascii="Times New Roman" w:eastAsiaTheme="minorHAnsi" w:hAnsi="Times New Roman"/>
          <w:b/>
          <w:szCs w:val="24"/>
          <w:lang w:val="bg-BG" w:eastAsia="en-US"/>
        </w:rPr>
        <w:t>ВЪЗЛОЖИТЕЛЯ</w:t>
      </w:r>
      <w:r w:rsidRPr="00C66F17">
        <w:rPr>
          <w:rFonts w:ascii="Times New Roman" w:eastAsiaTheme="minorHAnsi" w:hAnsi="Times New Roman"/>
          <w:szCs w:val="24"/>
          <w:lang w:val="bg-BG" w:eastAsia="en-US"/>
        </w:rPr>
        <w:t xml:space="preserve"> ежемесечно, в български лева, в срок до 20 (двадесет) календарни дни от датата на представяне на фактура.</w:t>
      </w:r>
    </w:p>
    <w:p w:rsidR="005A449C" w:rsidRPr="0047473D" w:rsidRDefault="005A449C" w:rsidP="005A449C">
      <w:pPr>
        <w:jc w:val="both"/>
        <w:rPr>
          <w:rFonts w:ascii="Times New Roman" w:eastAsiaTheme="minorHAnsi" w:hAnsi="Times New Roman"/>
          <w:szCs w:val="24"/>
          <w:lang w:val="bg-BG" w:eastAsia="en-US"/>
        </w:rPr>
      </w:pPr>
    </w:p>
    <w:p w:rsidR="005A449C" w:rsidRPr="00DC4020" w:rsidRDefault="005A449C" w:rsidP="005A449C">
      <w:pPr>
        <w:shd w:val="clear" w:color="auto" w:fill="D9D9D9" w:themeFill="background1" w:themeFillShade="D9"/>
        <w:jc w:val="both"/>
        <w:rPr>
          <w:rFonts w:ascii="Times New Roman" w:hAnsi="Times New Roman"/>
          <w:b/>
          <w:szCs w:val="24"/>
          <w:u w:val="single"/>
          <w:lang w:val="bg-BG"/>
        </w:rPr>
      </w:pPr>
      <w:r w:rsidRPr="00DC4020">
        <w:rPr>
          <w:rFonts w:ascii="Times New Roman" w:hAnsi="Times New Roman"/>
          <w:b/>
          <w:szCs w:val="24"/>
          <w:u w:val="single"/>
          <w:lang w:val="bg-BG"/>
        </w:rPr>
        <w:t>Изисквания за качество:</w:t>
      </w:r>
    </w:p>
    <w:p w:rsidR="005A449C" w:rsidRDefault="005A449C" w:rsidP="005A449C">
      <w:pPr>
        <w:jc w:val="both"/>
        <w:rPr>
          <w:rFonts w:ascii="Times New Roman" w:hAnsi="Times New Roman"/>
          <w:szCs w:val="24"/>
        </w:rPr>
      </w:pPr>
      <w:r w:rsidRPr="003D06A7">
        <w:rPr>
          <w:rFonts w:ascii="Times New Roman" w:hAnsi="Times New Roman"/>
          <w:szCs w:val="24"/>
          <w:lang w:val="bg-BG"/>
        </w:rPr>
        <w:t xml:space="preserve">Услугите, предоставяни от </w:t>
      </w:r>
      <w:r w:rsidRPr="003D06A7">
        <w:rPr>
          <w:rFonts w:ascii="Times New Roman" w:hAnsi="Times New Roman"/>
          <w:b/>
          <w:szCs w:val="24"/>
          <w:lang w:val="bg-BG"/>
        </w:rPr>
        <w:t>ИЗПЪЛНИТЕЛЯ</w:t>
      </w:r>
      <w:r w:rsidRPr="003D06A7">
        <w:rPr>
          <w:rFonts w:ascii="Times New Roman" w:hAnsi="Times New Roman"/>
          <w:szCs w:val="24"/>
          <w:lang w:val="bg-BG"/>
        </w:rPr>
        <w:t>, трябва да отговарят на изискванията за качество, заложени в разрешенията за ползване на индивидуално определен ограничен ресурс за осъществяване на електронни съобщителни услуги чрез обществена фиксирана електронна съобщителна мрежа и предоставяне на фиксирана гласова телефонна услуга.</w:t>
      </w:r>
    </w:p>
    <w:p w:rsidR="005A449C" w:rsidRPr="007F3AB5" w:rsidRDefault="005A449C" w:rsidP="005A449C">
      <w:pPr>
        <w:jc w:val="both"/>
        <w:rPr>
          <w:rFonts w:ascii="Times New Roman" w:hAnsi="Times New Roman"/>
          <w:szCs w:val="24"/>
        </w:rPr>
      </w:pPr>
    </w:p>
    <w:p w:rsidR="005A449C" w:rsidRPr="00A4236E" w:rsidRDefault="005A449C" w:rsidP="005A449C">
      <w:pPr>
        <w:jc w:val="both"/>
        <w:rPr>
          <w:rFonts w:ascii="Times New Roman" w:hAnsi="Times New Roman"/>
          <w:b/>
          <w:szCs w:val="24"/>
          <w:u w:val="single"/>
        </w:rPr>
      </w:pPr>
      <w:r w:rsidRPr="00A4236E">
        <w:rPr>
          <w:rFonts w:ascii="Times New Roman" w:hAnsi="Times New Roman"/>
          <w:b/>
          <w:szCs w:val="24"/>
          <w:u w:val="single"/>
          <w:shd w:val="clear" w:color="auto" w:fill="D9D9D9" w:themeFill="background1" w:themeFillShade="D9"/>
          <w:lang w:val="bg-BG"/>
        </w:rPr>
        <w:t>Начин на образуване на предлаганата цена:</w:t>
      </w:r>
      <w:r w:rsidRPr="00A4236E">
        <w:rPr>
          <w:rFonts w:ascii="Times New Roman" w:hAnsi="Times New Roman"/>
          <w:b/>
          <w:szCs w:val="24"/>
          <w:u w:val="single"/>
        </w:rPr>
        <w:t xml:space="preserve"> </w:t>
      </w:r>
    </w:p>
    <w:p w:rsidR="005A449C" w:rsidRPr="00A4236E" w:rsidRDefault="005A449C" w:rsidP="005A449C">
      <w:pPr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310"/>
        <w:gridCol w:w="2747"/>
      </w:tblGrid>
      <w:tr w:rsidR="005A449C" w:rsidRPr="00A4236E" w:rsidTr="00D1390A">
        <w:tc>
          <w:tcPr>
            <w:tcW w:w="534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5953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eastAsia="en-US"/>
              </w:rPr>
              <w:t>Показател</w:t>
            </w:r>
          </w:p>
        </w:tc>
        <w:tc>
          <w:tcPr>
            <w:tcW w:w="2747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eastAsia="en-US"/>
              </w:rPr>
              <w:t>Цена в лв. Без ДДС/секунди/часове/%</w:t>
            </w:r>
          </w:p>
        </w:tc>
      </w:tr>
      <w:tr w:rsidR="005A449C" w:rsidRPr="00A4236E" w:rsidTr="00D1390A">
        <w:tc>
          <w:tcPr>
            <w:tcW w:w="534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eastAsia="en-US"/>
              </w:rPr>
              <w:t>1</w:t>
            </w:r>
          </w:p>
        </w:tc>
        <w:tc>
          <w:tcPr>
            <w:tcW w:w="5953" w:type="dxa"/>
          </w:tcPr>
          <w:p w:rsidR="005A449C" w:rsidRPr="00A4236E" w:rsidRDefault="005A449C" w:rsidP="00D1390A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>Месечна такса за всички описани в Списък 1 фиксирани услуги в т.ч. ISDN PRА– 1 бр.</w:t>
            </w: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,</w:t>
            </w:r>
            <w:r w:rsidRPr="00A4236E">
              <w:rPr>
                <w:rFonts w:ascii="Times New Roman" w:hAnsi="Times New Roman"/>
                <w:szCs w:val="24"/>
                <w:lang w:eastAsia="en-US"/>
              </w:rPr>
              <w:t xml:space="preserve"> ISDN BRА– </w:t>
            </w: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7</w:t>
            </w:r>
            <w:r w:rsidRPr="00A4236E">
              <w:rPr>
                <w:rFonts w:ascii="Times New Roman" w:hAnsi="Times New Roman"/>
                <w:szCs w:val="24"/>
                <w:lang w:eastAsia="en-US"/>
              </w:rPr>
              <w:t xml:space="preserve"> бр.</w:t>
            </w: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,</w:t>
            </w:r>
            <w:r w:rsidRPr="00A4236E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DDI – 1бр.</w:t>
            </w:r>
            <w:r w:rsidRPr="00A4236E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 xml:space="preserve">за </w:t>
            </w:r>
            <w:r w:rsidRPr="00A4236E">
              <w:rPr>
                <w:rFonts w:ascii="Times New Roman" w:hAnsi="Times New Roman"/>
                <w:szCs w:val="24"/>
                <w:lang w:eastAsia="en-US"/>
              </w:rPr>
              <w:t>300</w:t>
            </w: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 xml:space="preserve"> номера, </w:t>
            </w:r>
            <w:r w:rsidRPr="00A4236E">
              <w:rPr>
                <w:rFonts w:ascii="Times New Roman" w:hAnsi="Times New Roman"/>
                <w:szCs w:val="24"/>
                <w:lang w:eastAsia="en-US"/>
              </w:rPr>
              <w:t>обикновени телефони POTS – 2</w:t>
            </w: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23</w:t>
            </w:r>
            <w:r w:rsidRPr="00A4236E">
              <w:rPr>
                <w:rFonts w:ascii="Times New Roman" w:hAnsi="Times New Roman"/>
                <w:szCs w:val="24"/>
                <w:lang w:eastAsia="en-US"/>
              </w:rPr>
              <w:t xml:space="preserve"> бр.</w:t>
            </w: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.</w:t>
            </w:r>
          </w:p>
        </w:tc>
        <w:tc>
          <w:tcPr>
            <w:tcW w:w="2747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5A449C" w:rsidRPr="00A4236E" w:rsidTr="00D1390A">
        <w:tc>
          <w:tcPr>
            <w:tcW w:w="534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5A449C" w:rsidRPr="00A4236E" w:rsidRDefault="005A449C" w:rsidP="005A449C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 xml:space="preserve">Месечна такса за ISDN </w:t>
            </w: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P</w:t>
            </w:r>
            <w:r w:rsidRPr="00A4236E">
              <w:rPr>
                <w:rFonts w:ascii="Times New Roman" w:hAnsi="Times New Roman"/>
                <w:szCs w:val="24"/>
                <w:lang w:eastAsia="en-US"/>
              </w:rPr>
              <w:t>RА – 1 бр.</w:t>
            </w:r>
          </w:p>
        </w:tc>
        <w:tc>
          <w:tcPr>
            <w:tcW w:w="2747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5A449C" w:rsidRPr="00A4236E" w:rsidTr="00D1390A">
        <w:tc>
          <w:tcPr>
            <w:tcW w:w="534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5A449C" w:rsidRPr="00A4236E" w:rsidRDefault="005A449C" w:rsidP="005A449C">
            <w:pPr>
              <w:numPr>
                <w:ilvl w:val="0"/>
                <w:numId w:val="5"/>
              </w:numPr>
              <w:rPr>
                <w:rFonts w:ascii="Times New Roman" w:hAnsi="Times New Roman"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>Месечна такса за ISDN BRА – 1 бр.</w:t>
            </w:r>
          </w:p>
        </w:tc>
        <w:tc>
          <w:tcPr>
            <w:tcW w:w="2747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5A449C" w:rsidRPr="00A4236E" w:rsidTr="00D1390A">
        <w:tc>
          <w:tcPr>
            <w:tcW w:w="534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5A449C" w:rsidRPr="00A4236E" w:rsidRDefault="005A449C" w:rsidP="005A449C">
            <w:pPr>
              <w:numPr>
                <w:ilvl w:val="0"/>
                <w:numId w:val="5"/>
              </w:numPr>
              <w:rPr>
                <w:rFonts w:ascii="Times New Roman" w:hAnsi="Times New Roman"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>Месечна такса за</w:t>
            </w: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 xml:space="preserve"> DDI – 1бр.</w:t>
            </w:r>
          </w:p>
        </w:tc>
        <w:tc>
          <w:tcPr>
            <w:tcW w:w="2747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5A449C" w:rsidRPr="00A4236E" w:rsidTr="00D1390A">
        <w:tc>
          <w:tcPr>
            <w:tcW w:w="534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5A449C" w:rsidRPr="00A4236E" w:rsidRDefault="005A449C" w:rsidP="005A449C">
            <w:pPr>
              <w:numPr>
                <w:ilvl w:val="0"/>
                <w:numId w:val="5"/>
              </w:numPr>
              <w:rPr>
                <w:rFonts w:ascii="Times New Roman" w:hAnsi="Times New Roman"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>Месечна такса за обикновен телефон (POTS) – 1бр.</w:t>
            </w:r>
          </w:p>
        </w:tc>
        <w:tc>
          <w:tcPr>
            <w:tcW w:w="2747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5A449C" w:rsidRPr="00A4236E" w:rsidTr="00D1390A">
        <w:tc>
          <w:tcPr>
            <w:tcW w:w="534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5953" w:type="dxa"/>
          </w:tcPr>
          <w:p w:rsidR="005A449C" w:rsidRPr="00A4236E" w:rsidRDefault="005A449C" w:rsidP="00D1390A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 xml:space="preserve">Цена на първоначална такса свързване при осъществяване на повикване </w:t>
            </w:r>
          </w:p>
        </w:tc>
        <w:tc>
          <w:tcPr>
            <w:tcW w:w="2747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5A449C" w:rsidRPr="00A4236E" w:rsidTr="00D1390A">
        <w:tc>
          <w:tcPr>
            <w:tcW w:w="534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eastAsia="en-US"/>
              </w:rPr>
              <w:t>3</w:t>
            </w:r>
          </w:p>
        </w:tc>
        <w:tc>
          <w:tcPr>
            <w:tcW w:w="5953" w:type="dxa"/>
          </w:tcPr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 xml:space="preserve">Цена на минута разговор в собствена фиксирана мрежа </w:t>
            </w:r>
          </w:p>
        </w:tc>
        <w:tc>
          <w:tcPr>
            <w:tcW w:w="2747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5A449C" w:rsidRPr="00A4236E" w:rsidTr="00D1390A">
        <w:tc>
          <w:tcPr>
            <w:tcW w:w="534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eastAsia="en-US"/>
              </w:rPr>
              <w:t>4</w:t>
            </w:r>
          </w:p>
        </w:tc>
        <w:tc>
          <w:tcPr>
            <w:tcW w:w="5953" w:type="dxa"/>
          </w:tcPr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 xml:space="preserve">Цена на минута разговор в други национални фиксирани мрежи </w:t>
            </w:r>
          </w:p>
        </w:tc>
        <w:tc>
          <w:tcPr>
            <w:tcW w:w="2747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5A449C" w:rsidRPr="00A4236E" w:rsidTr="00D1390A">
        <w:tc>
          <w:tcPr>
            <w:tcW w:w="534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val="bg-BG" w:eastAsia="en-US"/>
              </w:rPr>
              <w:t>5</w:t>
            </w:r>
          </w:p>
        </w:tc>
        <w:tc>
          <w:tcPr>
            <w:tcW w:w="5953" w:type="dxa"/>
          </w:tcPr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 xml:space="preserve">Цена на минута разговор в корпоративна група </w:t>
            </w:r>
            <w:r w:rsidRPr="00A4236E">
              <w:rPr>
                <w:rFonts w:ascii="Times New Roman" w:hAnsi="Times New Roman"/>
                <w:b/>
                <w:sz w:val="20"/>
                <w:lang w:eastAsia="en-US"/>
              </w:rPr>
              <w:t>(</w:t>
            </w:r>
            <w:r w:rsidRPr="00A4236E">
              <w:rPr>
                <w:rFonts w:ascii="Times New Roman" w:hAnsi="Times New Roman"/>
                <w:sz w:val="20"/>
                <w:lang w:eastAsia="en-US"/>
              </w:rPr>
              <w:t>Корпоративната група включва всички номера на телефоните от телефонните  централ</w:t>
            </w:r>
            <w:r w:rsidRPr="00A4236E">
              <w:rPr>
                <w:rFonts w:ascii="Times New Roman" w:hAnsi="Times New Roman"/>
                <w:sz w:val="20"/>
                <w:lang w:val="bg-BG" w:eastAsia="en-US"/>
              </w:rPr>
              <w:t>и</w:t>
            </w:r>
            <w:r w:rsidRPr="00A4236E">
              <w:rPr>
                <w:rFonts w:ascii="Times New Roman" w:hAnsi="Times New Roman"/>
                <w:sz w:val="20"/>
                <w:lang w:eastAsia="en-US"/>
              </w:rPr>
              <w:t xml:space="preserve">,  фиксираните телефони и номерата на SIM карти на ОБЩИНА РУСЕ предоставени от един оператор) </w:t>
            </w:r>
          </w:p>
        </w:tc>
        <w:tc>
          <w:tcPr>
            <w:tcW w:w="2747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5A449C" w:rsidRPr="00A4236E" w:rsidTr="00D1390A">
        <w:tc>
          <w:tcPr>
            <w:tcW w:w="534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val="bg-BG" w:eastAsia="en-US"/>
              </w:rPr>
              <w:t>6</w:t>
            </w:r>
          </w:p>
        </w:tc>
        <w:tc>
          <w:tcPr>
            <w:tcW w:w="5953" w:type="dxa"/>
          </w:tcPr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>Цена на минута разговор към мобилн</w:t>
            </w: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и</w:t>
            </w:r>
            <w:r w:rsidRPr="00A4236E">
              <w:rPr>
                <w:rFonts w:ascii="Times New Roman" w:hAnsi="Times New Roman"/>
                <w:szCs w:val="24"/>
                <w:lang w:eastAsia="en-US"/>
              </w:rPr>
              <w:t xml:space="preserve"> мреж</w:t>
            </w: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и</w:t>
            </w:r>
          </w:p>
        </w:tc>
        <w:tc>
          <w:tcPr>
            <w:tcW w:w="2747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5A449C" w:rsidRPr="00A4236E" w:rsidTr="00D1390A">
        <w:tc>
          <w:tcPr>
            <w:tcW w:w="534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val="bg-BG" w:eastAsia="en-US"/>
              </w:rPr>
              <w:t>7</w:t>
            </w:r>
          </w:p>
        </w:tc>
        <w:tc>
          <w:tcPr>
            <w:tcW w:w="5953" w:type="dxa"/>
          </w:tcPr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 xml:space="preserve">Брой безплатни минути за разговорен канал към собствена  фиксирана мрежа </w:t>
            </w:r>
          </w:p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lastRenderedPageBreak/>
              <w:t>(</w:t>
            </w:r>
            <w:r w:rsidRPr="00A4236E">
              <w:rPr>
                <w:rFonts w:ascii="Times New Roman" w:hAnsi="Times New Roman"/>
                <w:sz w:val="20"/>
                <w:lang w:eastAsia="en-US"/>
              </w:rPr>
              <w:t xml:space="preserve">ISDN </w:t>
            </w:r>
            <w:r w:rsidRPr="00A4236E">
              <w:rPr>
                <w:rFonts w:ascii="Times New Roman" w:hAnsi="Times New Roman"/>
                <w:sz w:val="20"/>
                <w:lang w:val="bg-BG" w:eastAsia="en-US"/>
              </w:rPr>
              <w:t>P</w:t>
            </w:r>
            <w:r w:rsidRPr="00A4236E">
              <w:rPr>
                <w:rFonts w:ascii="Times New Roman" w:hAnsi="Times New Roman"/>
                <w:sz w:val="20"/>
                <w:lang w:eastAsia="en-US"/>
              </w:rPr>
              <w:t>RА– 1 бр. – 30 разговорни канала, ISDN BRА– 1 бр. – 2 разговорни канала, обикновен телефон (POTS) – 1 бр. – 1 разговорен канал)</w:t>
            </w:r>
          </w:p>
        </w:tc>
        <w:tc>
          <w:tcPr>
            <w:tcW w:w="2747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5A449C" w:rsidRPr="00A4236E" w:rsidTr="00D1390A">
        <w:tc>
          <w:tcPr>
            <w:tcW w:w="534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val="bg-BG" w:eastAsia="en-US"/>
              </w:rPr>
              <w:lastRenderedPageBreak/>
              <w:t>8</w:t>
            </w:r>
          </w:p>
        </w:tc>
        <w:tc>
          <w:tcPr>
            <w:tcW w:w="5953" w:type="dxa"/>
          </w:tcPr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 xml:space="preserve">Брой безплатни минути за разговорен канал към други  национални фиксирани мрежи </w:t>
            </w:r>
          </w:p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>(</w:t>
            </w:r>
            <w:r w:rsidRPr="00A4236E">
              <w:rPr>
                <w:rFonts w:ascii="Times New Roman" w:hAnsi="Times New Roman"/>
                <w:sz w:val="20"/>
                <w:lang w:eastAsia="en-US"/>
              </w:rPr>
              <w:t xml:space="preserve">ISDN </w:t>
            </w:r>
            <w:r w:rsidRPr="00A4236E">
              <w:rPr>
                <w:rFonts w:ascii="Times New Roman" w:hAnsi="Times New Roman"/>
                <w:sz w:val="20"/>
                <w:lang w:val="bg-BG" w:eastAsia="en-US"/>
              </w:rPr>
              <w:t>P</w:t>
            </w:r>
            <w:r w:rsidRPr="00A4236E">
              <w:rPr>
                <w:rFonts w:ascii="Times New Roman" w:hAnsi="Times New Roman"/>
                <w:sz w:val="20"/>
                <w:lang w:eastAsia="en-US"/>
              </w:rPr>
              <w:t xml:space="preserve">RА– 1 бр. – 30 разговорни канала, ISDN BRА– 1 бр. – 2 разговорни канала, обикновен телефон (POTS) – 1 бр. – 1 разговорен канал) </w:t>
            </w:r>
          </w:p>
        </w:tc>
        <w:tc>
          <w:tcPr>
            <w:tcW w:w="2747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5A449C" w:rsidRPr="00A4236E" w:rsidTr="00D1390A">
        <w:tc>
          <w:tcPr>
            <w:tcW w:w="534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val="bg-BG" w:eastAsia="en-US"/>
              </w:rPr>
              <w:t>9</w:t>
            </w:r>
          </w:p>
        </w:tc>
        <w:tc>
          <w:tcPr>
            <w:tcW w:w="5953" w:type="dxa"/>
          </w:tcPr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 xml:space="preserve">Брой безплатни минути за разговорен канал към </w:t>
            </w: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 xml:space="preserve">собствена </w:t>
            </w:r>
            <w:r w:rsidRPr="00A4236E"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 xml:space="preserve">мобилна </w:t>
            </w:r>
            <w:r w:rsidRPr="00A4236E">
              <w:rPr>
                <w:rFonts w:ascii="Times New Roman" w:hAnsi="Times New Roman"/>
                <w:szCs w:val="24"/>
                <w:lang w:eastAsia="en-US"/>
              </w:rPr>
              <w:t xml:space="preserve"> мреж</w:t>
            </w: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а</w:t>
            </w:r>
            <w:r w:rsidRPr="00A4236E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>(</w:t>
            </w:r>
            <w:r w:rsidRPr="00A4236E">
              <w:rPr>
                <w:rFonts w:ascii="Times New Roman" w:hAnsi="Times New Roman"/>
                <w:sz w:val="20"/>
                <w:lang w:eastAsia="en-US"/>
              </w:rPr>
              <w:t xml:space="preserve">ISDN </w:t>
            </w:r>
            <w:r w:rsidRPr="00A4236E">
              <w:rPr>
                <w:rFonts w:ascii="Times New Roman" w:hAnsi="Times New Roman"/>
                <w:sz w:val="20"/>
                <w:lang w:val="bg-BG" w:eastAsia="en-US"/>
              </w:rPr>
              <w:t>P</w:t>
            </w:r>
            <w:r w:rsidRPr="00A4236E">
              <w:rPr>
                <w:rFonts w:ascii="Times New Roman" w:hAnsi="Times New Roman"/>
                <w:sz w:val="20"/>
                <w:lang w:eastAsia="en-US"/>
              </w:rPr>
              <w:t>RА– 1 бр. – 30 разговорни канала, ISDN BRА– 1 бр. – 2 разговорни канала, обикновен телефон (POTS) – 1 бр. – 1 разговорен канал)</w:t>
            </w:r>
          </w:p>
        </w:tc>
        <w:tc>
          <w:tcPr>
            <w:tcW w:w="2747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5A449C" w:rsidRPr="00A4236E" w:rsidTr="00D1390A">
        <w:tc>
          <w:tcPr>
            <w:tcW w:w="534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val="bg-BG" w:eastAsia="en-US"/>
              </w:rPr>
              <w:t>10</w:t>
            </w:r>
          </w:p>
        </w:tc>
        <w:tc>
          <w:tcPr>
            <w:tcW w:w="5953" w:type="dxa"/>
          </w:tcPr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 xml:space="preserve">Брой безплатни минути за разговорен канал към други  национални </w:t>
            </w: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мобилни</w:t>
            </w:r>
            <w:r w:rsidRPr="00A4236E">
              <w:rPr>
                <w:rFonts w:ascii="Times New Roman" w:hAnsi="Times New Roman"/>
                <w:szCs w:val="24"/>
                <w:lang w:eastAsia="en-US"/>
              </w:rPr>
              <w:t xml:space="preserve"> мрежи </w:t>
            </w:r>
          </w:p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>(</w:t>
            </w:r>
            <w:r w:rsidRPr="00A4236E">
              <w:rPr>
                <w:rFonts w:ascii="Times New Roman" w:hAnsi="Times New Roman"/>
                <w:sz w:val="20"/>
                <w:lang w:eastAsia="en-US"/>
              </w:rPr>
              <w:t xml:space="preserve">ISDN </w:t>
            </w:r>
            <w:r w:rsidRPr="00A4236E">
              <w:rPr>
                <w:rFonts w:ascii="Times New Roman" w:hAnsi="Times New Roman"/>
                <w:sz w:val="20"/>
                <w:lang w:val="bg-BG" w:eastAsia="en-US"/>
              </w:rPr>
              <w:t>P</w:t>
            </w:r>
            <w:r w:rsidRPr="00A4236E">
              <w:rPr>
                <w:rFonts w:ascii="Times New Roman" w:hAnsi="Times New Roman"/>
                <w:sz w:val="20"/>
                <w:lang w:eastAsia="en-US"/>
              </w:rPr>
              <w:t>RА– 1 бр. – 30 разговорни канала, ISDN BRА– 1 бр. – 2 разговорни канала, обикновен телефон (POTS) – 1 бр. – 1 разговорен канал)</w:t>
            </w:r>
          </w:p>
        </w:tc>
        <w:tc>
          <w:tcPr>
            <w:tcW w:w="2747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5A449C" w:rsidRPr="00A4236E" w:rsidTr="00D1390A">
        <w:tc>
          <w:tcPr>
            <w:tcW w:w="534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eastAsia="en-US"/>
              </w:rPr>
              <w:t>1</w:t>
            </w:r>
            <w:r w:rsidRPr="00A4236E">
              <w:rPr>
                <w:rFonts w:ascii="Times New Roman" w:hAnsi="Times New Roman"/>
                <w:b/>
                <w:szCs w:val="24"/>
                <w:lang w:val="bg-BG" w:eastAsia="en-US"/>
              </w:rPr>
              <w:t>1</w:t>
            </w:r>
          </w:p>
        </w:tc>
        <w:tc>
          <w:tcPr>
            <w:tcW w:w="5953" w:type="dxa"/>
          </w:tcPr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>Минимална продължителност на разговор в секунди</w:t>
            </w:r>
          </w:p>
        </w:tc>
        <w:tc>
          <w:tcPr>
            <w:tcW w:w="2747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5A449C" w:rsidRPr="00A4236E" w:rsidTr="00D1390A">
        <w:tc>
          <w:tcPr>
            <w:tcW w:w="534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eastAsia="en-US"/>
              </w:rPr>
              <w:t>1</w:t>
            </w:r>
            <w:r w:rsidRPr="00A4236E">
              <w:rPr>
                <w:rFonts w:ascii="Times New Roman" w:hAnsi="Times New Roman"/>
                <w:b/>
                <w:szCs w:val="24"/>
                <w:lang w:val="bg-BG" w:eastAsia="en-US"/>
              </w:rPr>
              <w:t>2</w:t>
            </w:r>
          </w:p>
        </w:tc>
        <w:tc>
          <w:tcPr>
            <w:tcW w:w="5953" w:type="dxa"/>
          </w:tcPr>
          <w:p w:rsidR="005A449C" w:rsidRPr="00A4236E" w:rsidRDefault="005A449C" w:rsidP="00D1390A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 xml:space="preserve">Цени на минута разговор към международни дестинации </w:t>
            </w:r>
            <w:hyperlink r:id="rId7" w:anchor="question231" w:history="1">
              <w:r w:rsidRPr="00A4236E">
                <w:rPr>
                  <w:rFonts w:ascii="Times New Roman" w:hAnsi="Times New Roman"/>
                  <w:szCs w:val="24"/>
                  <w:lang w:eastAsia="en-US"/>
                </w:rPr>
                <w:t xml:space="preserve">Зона </w:t>
              </w:r>
            </w:hyperlink>
            <w:r w:rsidRPr="00A4236E">
              <w:rPr>
                <w:rFonts w:ascii="Times New Roman" w:hAnsi="Times New Roman"/>
                <w:szCs w:val="24"/>
                <w:lang w:eastAsia="en-US"/>
              </w:rPr>
              <w:t xml:space="preserve"> (1…n)</w:t>
            </w:r>
          </w:p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>(Посочват се държавите</w:t>
            </w:r>
          </w:p>
        </w:tc>
        <w:tc>
          <w:tcPr>
            <w:tcW w:w="2747" w:type="dxa"/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</w:tbl>
    <w:p w:rsidR="005A449C" w:rsidRPr="006D260B" w:rsidRDefault="005A449C" w:rsidP="005A449C">
      <w:pP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Критерий</w:t>
      </w:r>
      <w:r w:rsidRPr="006D260B">
        <w:rPr>
          <w:rFonts w:ascii="Times New Roman" w:hAnsi="Times New Roman"/>
          <w:b/>
          <w:lang w:val="bg-BG"/>
        </w:rPr>
        <w:t xml:space="preserve"> за оценка на предложението и определяне на тежестта им в комплексната оценка</w:t>
      </w:r>
    </w:p>
    <w:p w:rsidR="005A449C" w:rsidRDefault="005A449C" w:rsidP="005A449C"/>
    <w:p w:rsidR="005A449C" w:rsidRPr="00A4236E" w:rsidRDefault="005A449C" w:rsidP="005A449C">
      <w:pPr>
        <w:jc w:val="both"/>
        <w:rPr>
          <w:rFonts w:ascii="Times New Roman" w:hAnsi="Times New Roman"/>
          <w:b/>
          <w:szCs w:val="24"/>
          <w:lang w:val="bg-BG" w:eastAsia="en-US"/>
        </w:rPr>
      </w:pPr>
      <w:r w:rsidRPr="00A4236E">
        <w:rPr>
          <w:rFonts w:ascii="Times New Roman" w:hAnsi="Times New Roman"/>
          <w:szCs w:val="24"/>
          <w:lang w:eastAsia="en-US"/>
        </w:rPr>
        <w:t xml:space="preserve">Критерий за оценка на офертата: </w:t>
      </w:r>
      <w:r w:rsidRPr="00A4236E">
        <w:rPr>
          <w:rFonts w:ascii="Times New Roman" w:hAnsi="Times New Roman"/>
          <w:b/>
          <w:szCs w:val="24"/>
          <w:lang w:eastAsia="en-US"/>
        </w:rPr>
        <w:t>Икономически най-изгодна оферта.</w:t>
      </w:r>
    </w:p>
    <w:p w:rsidR="005A449C" w:rsidRPr="00A4236E" w:rsidRDefault="005A449C" w:rsidP="005A449C">
      <w:pPr>
        <w:jc w:val="both"/>
        <w:rPr>
          <w:rFonts w:ascii="Times New Roman" w:hAnsi="Times New Roman"/>
          <w:szCs w:val="24"/>
          <w:lang w:val="bg-BG" w:eastAsia="en-US"/>
        </w:rPr>
      </w:pPr>
    </w:p>
    <w:p w:rsidR="005A449C" w:rsidRPr="00A4236E" w:rsidRDefault="005A449C" w:rsidP="005A449C">
      <w:pPr>
        <w:jc w:val="both"/>
        <w:rPr>
          <w:rFonts w:ascii="Times New Roman" w:hAnsi="Times New Roman"/>
          <w:szCs w:val="24"/>
          <w:lang w:eastAsia="en-US"/>
        </w:rPr>
      </w:pPr>
      <w:r w:rsidRPr="00A4236E">
        <w:rPr>
          <w:rFonts w:ascii="Times New Roman" w:hAnsi="Times New Roman"/>
          <w:szCs w:val="24"/>
          <w:lang w:eastAsia="en-US"/>
        </w:rPr>
        <w:t>Показателите, по които ще се определи икономически най-изгодната оферта и тежестта на всеки един от тях в комплексната оценка на офертите, са както следва:</w:t>
      </w:r>
    </w:p>
    <w:p w:rsidR="005A449C" w:rsidRDefault="005A449C" w:rsidP="005A449C">
      <w:pPr>
        <w:spacing w:line="200" w:lineRule="atLeast"/>
        <w:rPr>
          <w:rFonts w:ascii="Times New Roman" w:hAnsi="Times New Roman"/>
          <w:color w:val="000000"/>
          <w:szCs w:val="24"/>
          <w:lang w:eastAsia="en-US"/>
        </w:rPr>
      </w:pPr>
    </w:p>
    <w:p w:rsidR="005A449C" w:rsidRPr="00A4236E" w:rsidRDefault="005A449C" w:rsidP="005A449C">
      <w:pPr>
        <w:spacing w:line="200" w:lineRule="atLeast"/>
        <w:rPr>
          <w:rFonts w:ascii="Times New Roman" w:hAnsi="Times New Roman"/>
          <w:color w:val="000000"/>
          <w:szCs w:val="24"/>
          <w:lang w:val="bg-BG" w:eastAsia="en-US"/>
        </w:rPr>
      </w:pPr>
      <w:r w:rsidRPr="00A4236E">
        <w:rPr>
          <w:rFonts w:ascii="Times New Roman" w:hAnsi="Times New Roman"/>
          <w:color w:val="000000"/>
          <w:szCs w:val="24"/>
          <w:lang w:eastAsia="en-US"/>
        </w:rPr>
        <w:t xml:space="preserve">Крайната </w:t>
      </w:r>
      <w:proofErr w:type="gramStart"/>
      <w:r w:rsidRPr="00A4236E">
        <w:rPr>
          <w:rFonts w:ascii="Times New Roman" w:hAnsi="Times New Roman"/>
          <w:color w:val="000000"/>
          <w:szCs w:val="24"/>
          <w:lang w:eastAsia="en-US"/>
        </w:rPr>
        <w:t>оценка  (</w:t>
      </w:r>
      <w:proofErr w:type="gramEnd"/>
      <w:r w:rsidRPr="00A4236E">
        <w:rPr>
          <w:rFonts w:ascii="Times New Roman" w:hAnsi="Times New Roman"/>
          <w:color w:val="000000"/>
          <w:szCs w:val="24"/>
          <w:lang w:eastAsia="en-US"/>
        </w:rPr>
        <w:t>К) се изчислява по следната формула:</w:t>
      </w:r>
    </w:p>
    <w:p w:rsidR="005A449C" w:rsidRPr="00A4236E" w:rsidRDefault="005A449C" w:rsidP="005A449C">
      <w:pPr>
        <w:ind w:firstLine="851"/>
        <w:jc w:val="both"/>
        <w:rPr>
          <w:rFonts w:ascii="Times New Roman" w:hAnsi="Times New Roman"/>
          <w:b/>
          <w:szCs w:val="24"/>
          <w:lang w:eastAsia="en-US"/>
        </w:rPr>
      </w:pPr>
      <w:r w:rsidRPr="00A4236E">
        <w:rPr>
          <w:rFonts w:ascii="Times New Roman" w:hAnsi="Times New Roman"/>
          <w:b/>
          <w:szCs w:val="24"/>
          <w:lang w:eastAsia="en-US"/>
        </w:rPr>
        <w:t>Определяне на крайната оценка и класиране:</w:t>
      </w:r>
    </w:p>
    <w:p w:rsidR="005A449C" w:rsidRPr="00A4236E" w:rsidRDefault="005A449C" w:rsidP="005A449C">
      <w:pPr>
        <w:ind w:firstLine="851"/>
        <w:jc w:val="both"/>
        <w:rPr>
          <w:rFonts w:ascii="Times New Roman" w:hAnsi="Times New Roman"/>
          <w:szCs w:val="24"/>
          <w:lang w:eastAsia="en-US"/>
        </w:rPr>
      </w:pPr>
      <w:r w:rsidRPr="00A4236E">
        <w:rPr>
          <w:rFonts w:ascii="Times New Roman" w:hAnsi="Times New Roman"/>
          <w:szCs w:val="24"/>
          <w:lang w:eastAsia="en-US"/>
        </w:rPr>
        <w:t>Крайната оценка /К/ се изчислява по следната формула:</w:t>
      </w:r>
    </w:p>
    <w:p w:rsidR="005A449C" w:rsidRPr="00A4236E" w:rsidRDefault="005A449C" w:rsidP="005A449C">
      <w:pPr>
        <w:ind w:firstLine="851"/>
        <w:jc w:val="both"/>
        <w:rPr>
          <w:rFonts w:ascii="Times New Roman" w:hAnsi="Times New Roman"/>
          <w:b/>
          <w:szCs w:val="24"/>
          <w:lang w:eastAsia="en-US"/>
        </w:rPr>
      </w:pPr>
    </w:p>
    <w:p w:rsidR="005A449C" w:rsidRPr="00A4236E" w:rsidRDefault="005A449C" w:rsidP="005A449C">
      <w:pPr>
        <w:ind w:firstLine="851"/>
        <w:jc w:val="both"/>
        <w:rPr>
          <w:rFonts w:ascii="Times New Roman" w:hAnsi="Times New Roman"/>
          <w:szCs w:val="24"/>
          <w:lang w:eastAsia="en-US"/>
        </w:rPr>
      </w:pPr>
      <w:r w:rsidRPr="00A4236E">
        <w:rPr>
          <w:rFonts w:ascii="Times New Roman" w:hAnsi="Times New Roman"/>
          <w:b/>
          <w:szCs w:val="24"/>
          <w:lang w:eastAsia="en-US"/>
        </w:rPr>
        <w:t>К =Ц1+Ц2+Ц3+Ц4+Ц5+Ц6+Ц7</w:t>
      </w:r>
      <w:r w:rsidRPr="00A4236E">
        <w:rPr>
          <w:rFonts w:ascii="Times New Roman" w:hAnsi="Times New Roman"/>
          <w:b/>
          <w:szCs w:val="24"/>
          <w:lang w:val="bg-BG" w:eastAsia="en-US"/>
        </w:rPr>
        <w:t>+Т1+Т2+Т3</w:t>
      </w:r>
    </w:p>
    <w:p w:rsidR="005A449C" w:rsidRPr="00A4236E" w:rsidRDefault="005A449C" w:rsidP="005A449C">
      <w:pPr>
        <w:spacing w:line="200" w:lineRule="atLeast"/>
        <w:rPr>
          <w:rFonts w:ascii="Times New Roman" w:hAnsi="Times New Roman"/>
          <w:b/>
          <w:color w:val="000000"/>
          <w:szCs w:val="24"/>
          <w:lang w:eastAsia="en-US"/>
        </w:rPr>
      </w:pPr>
      <w:proofErr w:type="gramStart"/>
      <w:r w:rsidRPr="00A4236E">
        <w:rPr>
          <w:rFonts w:ascii="Times New Roman" w:hAnsi="Times New Roman"/>
          <w:b/>
          <w:color w:val="000000"/>
          <w:szCs w:val="24"/>
          <w:lang w:eastAsia="en-US"/>
        </w:rPr>
        <w:t>където</w:t>
      </w:r>
      <w:proofErr w:type="gramEnd"/>
      <w:r w:rsidRPr="00A4236E">
        <w:rPr>
          <w:rFonts w:ascii="Times New Roman" w:hAnsi="Times New Roman"/>
          <w:b/>
          <w:color w:val="000000"/>
          <w:szCs w:val="24"/>
          <w:lang w:eastAsia="en-US"/>
        </w:rPr>
        <w:t>:</w:t>
      </w:r>
    </w:p>
    <w:p w:rsidR="005A449C" w:rsidRPr="00EF438F" w:rsidRDefault="005A449C" w:rsidP="005A449C">
      <w:pPr>
        <w:spacing w:line="200" w:lineRule="atLeast"/>
        <w:rPr>
          <w:rFonts w:ascii="Times New Roman" w:hAnsi="Times New Roman"/>
          <w:b/>
          <w:color w:val="000000"/>
          <w:szCs w:val="24"/>
          <w:lang w:val="bg-BG"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9"/>
        <w:gridCol w:w="5526"/>
        <w:gridCol w:w="2253"/>
      </w:tblGrid>
      <w:tr w:rsidR="005A449C" w:rsidRPr="00A4236E" w:rsidTr="00D1390A"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49C" w:rsidRPr="00A4236E" w:rsidRDefault="005A449C" w:rsidP="00D1390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№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49C" w:rsidRPr="00A4236E" w:rsidRDefault="005A449C" w:rsidP="00D1390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aps/>
                <w:szCs w:val="24"/>
                <w:lang w:val="bg-BG"/>
              </w:rPr>
            </w:pPr>
            <w:r w:rsidRPr="00A4236E">
              <w:rPr>
                <w:rFonts w:ascii="Times New Roman" w:hAnsi="Times New Roman"/>
                <w:caps/>
                <w:szCs w:val="24"/>
                <w:lang w:val="bg-BG" w:eastAsia="en-US"/>
              </w:rPr>
              <w:t>Критерий за оценка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9C" w:rsidRPr="00A4236E" w:rsidRDefault="005A449C" w:rsidP="00D1390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aps/>
                <w:szCs w:val="24"/>
                <w:lang w:val="bg-BG"/>
              </w:rPr>
            </w:pPr>
            <w:r w:rsidRPr="00A4236E">
              <w:rPr>
                <w:rFonts w:ascii="Times New Roman" w:hAnsi="Times New Roman"/>
                <w:caps/>
                <w:szCs w:val="24"/>
                <w:lang w:val="bg-BG" w:eastAsia="en-US"/>
              </w:rPr>
              <w:t>брой точки (максимален)</w:t>
            </w:r>
          </w:p>
        </w:tc>
      </w:tr>
      <w:tr w:rsidR="005A449C" w:rsidRPr="00A4236E" w:rsidTr="00D1390A"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49C" w:rsidRPr="00A4236E" w:rsidRDefault="005A449C" w:rsidP="00D1390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1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49C" w:rsidRPr="00A4236E" w:rsidRDefault="005A449C" w:rsidP="00D1390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2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9C" w:rsidRPr="00A4236E" w:rsidRDefault="005A449C" w:rsidP="00D1390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3</w:t>
            </w:r>
          </w:p>
        </w:tc>
      </w:tr>
      <w:tr w:rsidR="005A449C" w:rsidRPr="00A4236E" w:rsidTr="00D1390A"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49C" w:rsidRPr="00A4236E" w:rsidRDefault="005A449C" w:rsidP="00D1390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49C" w:rsidRPr="00A4236E" w:rsidRDefault="005A449C" w:rsidP="00D1390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val="bg-BG" w:eastAsia="en-US"/>
              </w:rPr>
              <w:t>Ценови критерии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9C" w:rsidRPr="00A4236E" w:rsidRDefault="005A449C" w:rsidP="00D1390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</w:p>
        </w:tc>
      </w:tr>
      <w:tr w:rsidR="005A449C" w:rsidRPr="00A4236E" w:rsidTr="00D1390A">
        <w:trPr>
          <w:trHeight w:val="44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49C" w:rsidRPr="00A4236E" w:rsidRDefault="005A449C" w:rsidP="00D1390A">
            <w:pPr>
              <w:snapToGrid w:val="0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Ц 1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49C" w:rsidRPr="00A4236E" w:rsidRDefault="005A449C" w:rsidP="00D1390A">
            <w:pPr>
              <w:jc w:val="both"/>
              <w:rPr>
                <w:rFonts w:ascii="Times New Roman" w:hAnsi="Times New Roman"/>
                <w:b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val="bg-BG" w:eastAsia="en-US"/>
              </w:rPr>
              <w:t>Цена на месечна такса за 1 бр. разговорен канал</w:t>
            </w:r>
            <w:r w:rsidRPr="00A4236E">
              <w:rPr>
                <w:rFonts w:ascii="Times New Roman" w:hAnsi="Times New Roman"/>
                <w:b/>
                <w:szCs w:val="24"/>
                <w:lang w:eastAsia="en-US"/>
              </w:rPr>
              <w:t xml:space="preserve"> (1</w:t>
            </w:r>
            <w:r w:rsidRPr="00A4236E">
              <w:rPr>
                <w:rFonts w:ascii="Times New Roman" w:hAnsi="Times New Roman"/>
                <w:b/>
                <w:szCs w:val="24"/>
                <w:lang w:val="bg-BG" w:eastAsia="en-US"/>
              </w:rPr>
              <w:t xml:space="preserve"> бр.</w:t>
            </w:r>
            <w:r w:rsidRPr="00A4236E"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 w:rsidRPr="00A4236E">
              <w:rPr>
                <w:rFonts w:ascii="Times New Roman" w:hAnsi="Times New Roman"/>
                <w:b/>
                <w:szCs w:val="24"/>
                <w:lang w:val="bg-BG" w:eastAsia="en-US"/>
              </w:rPr>
              <w:t xml:space="preserve">телефонен пост – 1 бр. разговорен канал, 1 бр. </w:t>
            </w:r>
            <w:r w:rsidRPr="00A4236E">
              <w:rPr>
                <w:rFonts w:ascii="Times New Roman" w:hAnsi="Times New Roman"/>
                <w:b/>
                <w:szCs w:val="24"/>
                <w:lang w:eastAsia="en-US"/>
              </w:rPr>
              <w:t xml:space="preserve">ISDN BRI </w:t>
            </w:r>
            <w:r w:rsidRPr="00A4236E">
              <w:rPr>
                <w:rFonts w:ascii="Times New Roman" w:hAnsi="Times New Roman"/>
                <w:b/>
                <w:szCs w:val="24"/>
                <w:lang w:val="bg-BG" w:eastAsia="en-US"/>
              </w:rPr>
              <w:t xml:space="preserve">– 2 бр. разговорни канала, 1 бр. </w:t>
            </w:r>
            <w:r w:rsidRPr="00A4236E">
              <w:rPr>
                <w:rFonts w:ascii="Times New Roman" w:hAnsi="Times New Roman"/>
                <w:b/>
                <w:szCs w:val="24"/>
                <w:lang w:eastAsia="en-US"/>
              </w:rPr>
              <w:t xml:space="preserve">ISDN PRI – </w:t>
            </w:r>
            <w:r w:rsidRPr="00A4236E">
              <w:rPr>
                <w:rFonts w:ascii="Times New Roman" w:hAnsi="Times New Roman"/>
                <w:b/>
                <w:szCs w:val="24"/>
                <w:lang w:val="bg-BG" w:eastAsia="en-US"/>
              </w:rPr>
              <w:t>30 бр. разговорни канала), в лева без ДДС.</w:t>
            </w:r>
          </w:p>
          <w:p w:rsidR="005A449C" w:rsidRPr="00A4236E" w:rsidRDefault="005A449C" w:rsidP="00D1390A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A4236E"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  <w:t>Участник</w:t>
            </w:r>
            <w:r w:rsidRPr="00A4236E">
              <w:rPr>
                <w:rFonts w:ascii="Times New Roman" w:hAnsi="Times New Roman"/>
                <w:i/>
                <w:color w:val="000000"/>
                <w:sz w:val="20"/>
                <w:lang w:val="bg-BG" w:eastAsia="en-US"/>
              </w:rPr>
              <w:t>ът</w:t>
            </w:r>
            <w:r w:rsidRPr="00A4236E"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  <w:t xml:space="preserve"> предложил месечна абонаментна такса </w:t>
            </w:r>
            <w:r w:rsidRPr="00A4236E">
              <w:rPr>
                <w:rFonts w:ascii="Times New Roman" w:hAnsi="Times New Roman"/>
                <w:i/>
                <w:color w:val="000000"/>
                <w:sz w:val="20"/>
                <w:lang w:val="bg-BG" w:eastAsia="en-US"/>
              </w:rPr>
              <w:t>9</w:t>
            </w:r>
            <w:r w:rsidRPr="00A4236E"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  <w:t>.</w:t>
            </w:r>
            <w:r w:rsidRPr="00A4236E">
              <w:rPr>
                <w:rFonts w:ascii="Times New Roman" w:hAnsi="Times New Roman"/>
                <w:i/>
                <w:color w:val="000000"/>
                <w:sz w:val="20"/>
                <w:lang w:val="bg-BG" w:eastAsia="en-US"/>
              </w:rPr>
              <w:t>7</w:t>
            </w:r>
            <w:r w:rsidRPr="00A4236E"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  <w:t xml:space="preserve">0 лева или по -малко получава максимален брой точки, а за </w:t>
            </w:r>
            <w:r w:rsidRPr="00A4236E"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  <w:lastRenderedPageBreak/>
              <w:t>всички останали се използва формулата:</w:t>
            </w:r>
          </w:p>
          <w:p w:rsidR="005A449C" w:rsidRPr="00A4236E" w:rsidRDefault="005A449C" w:rsidP="00D1390A">
            <w:pPr>
              <w:shd w:val="clear" w:color="auto" w:fill="FFFFFF"/>
              <w:spacing w:before="120"/>
              <w:ind w:left="714"/>
              <w:jc w:val="both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A4236E">
              <w:rPr>
                <w:rFonts w:ascii="Times New Roman" w:hAnsi="Times New Roman"/>
                <w:i/>
                <w:iCs/>
                <w:color w:val="000000"/>
                <w:sz w:val="20"/>
                <w:lang w:eastAsia="en-US"/>
              </w:rPr>
              <w:t xml:space="preserve">Ц1 = </w:t>
            </w:r>
            <w:r w:rsidRPr="00A4236E">
              <w:rPr>
                <w:rFonts w:ascii="Times New Roman" w:hAnsi="Times New Roman"/>
                <w:b/>
                <w:i/>
                <w:iCs/>
                <w:sz w:val="20"/>
                <w:lang w:val="bg-BG" w:eastAsia="en-US"/>
              </w:rPr>
              <w:t>1</w:t>
            </w:r>
            <w:r w:rsidRPr="00A4236E">
              <w:rPr>
                <w:rFonts w:ascii="Times New Roman" w:hAnsi="Times New Roman"/>
                <w:b/>
                <w:i/>
                <w:iCs/>
                <w:sz w:val="20"/>
                <w:lang w:eastAsia="en-US"/>
              </w:rPr>
              <w:t xml:space="preserve">0 </w:t>
            </w:r>
            <w:r w:rsidRPr="00A4236E">
              <w:rPr>
                <w:rFonts w:ascii="Times New Roman" w:hAnsi="Times New Roman"/>
                <w:i/>
                <w:iCs/>
                <w:color w:val="000000"/>
                <w:sz w:val="20"/>
                <w:lang w:eastAsia="en-US"/>
              </w:rPr>
              <w:t xml:space="preserve"> </w:t>
            </w:r>
            <w:r w:rsidRPr="00A4236E"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  <w:t xml:space="preserve">х </w:t>
            </w:r>
            <w:r w:rsidRPr="00A4236E">
              <w:rPr>
                <w:rFonts w:ascii="Times New Roman" w:hAnsi="Times New Roman"/>
                <w:i/>
                <w:color w:val="000000"/>
                <w:sz w:val="20"/>
                <w:u w:val="single"/>
                <w:lang w:eastAsia="en-US"/>
              </w:rPr>
              <w:t>Ц1min</w:t>
            </w:r>
            <w:r w:rsidRPr="00A4236E"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  <w:t xml:space="preserve"> ,     където</w:t>
            </w:r>
          </w:p>
          <w:p w:rsidR="005A449C" w:rsidRPr="00A4236E" w:rsidRDefault="005A449C" w:rsidP="00D1390A">
            <w:pPr>
              <w:shd w:val="clear" w:color="auto" w:fill="FFFFFF"/>
              <w:spacing w:before="22" w:line="410" w:lineRule="exact"/>
              <w:ind w:left="7" w:right="864" w:firstLine="1843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A4236E"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  <w:t>Ц1n</w:t>
            </w:r>
          </w:p>
          <w:p w:rsidR="005A449C" w:rsidRPr="00A4236E" w:rsidRDefault="005A449C" w:rsidP="00D1390A">
            <w:pPr>
              <w:shd w:val="clear" w:color="auto" w:fill="FFFFFF"/>
              <w:ind w:left="6" w:right="862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A4236E"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  <w:t xml:space="preserve">Ц1 min е най-ниска предложена </w:t>
            </w:r>
            <w:r w:rsidRPr="00A4236E">
              <w:rPr>
                <w:rFonts w:ascii="Times New Roman" w:hAnsi="Times New Roman"/>
                <w:i/>
                <w:color w:val="000000"/>
                <w:sz w:val="20"/>
                <w:lang w:val="bg-BG" w:eastAsia="en-US"/>
              </w:rPr>
              <w:t>месечна</w:t>
            </w:r>
            <w:r w:rsidRPr="00A4236E"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  <w:t xml:space="preserve"> такса в лева без ДДС</w:t>
            </w:r>
          </w:p>
          <w:p w:rsidR="005A449C" w:rsidRPr="00A4236E" w:rsidRDefault="005A449C" w:rsidP="00D1390A">
            <w:pPr>
              <w:shd w:val="clear" w:color="auto" w:fill="FFFFFF"/>
              <w:ind w:left="6" w:right="862"/>
              <w:jc w:val="both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A4236E">
              <w:rPr>
                <w:rFonts w:ascii="Times New Roman" w:hAnsi="Times New Roman"/>
                <w:i/>
                <w:color w:val="000000"/>
                <w:spacing w:val="-1"/>
                <w:sz w:val="20"/>
                <w:lang w:eastAsia="en-US"/>
              </w:rPr>
              <w:t>Ц1n - месечна такса на участника. чието предложение се оценява</w:t>
            </w:r>
          </w:p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9C" w:rsidRPr="00A4236E" w:rsidRDefault="005A449C" w:rsidP="00D139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lastRenderedPageBreak/>
              <w:t>20 т.</w:t>
            </w:r>
          </w:p>
        </w:tc>
      </w:tr>
      <w:tr w:rsidR="005A449C" w:rsidRPr="00A4236E" w:rsidTr="00D1390A">
        <w:trPr>
          <w:trHeight w:val="471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49C" w:rsidRPr="00A4236E" w:rsidRDefault="005A449C" w:rsidP="00D1390A">
            <w:pPr>
              <w:snapToGrid w:val="0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lastRenderedPageBreak/>
              <w:t xml:space="preserve"> Ц 2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49C" w:rsidRPr="00A4236E" w:rsidRDefault="005A449C" w:rsidP="00D1390A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A4236E">
              <w:rPr>
                <w:rFonts w:ascii="Times New Roman" w:hAnsi="Times New Roman"/>
                <w:b/>
                <w:szCs w:val="24"/>
                <w:lang w:val="bg-BG" w:eastAsia="en-US"/>
              </w:rPr>
              <w:t>Цена на първоначална такса свързване при повикване, в лева без ДДС.</w:t>
            </w:r>
          </w:p>
          <w:p w:rsidR="005A449C" w:rsidRPr="00A4236E" w:rsidRDefault="005A449C" w:rsidP="00D1390A">
            <w:pPr>
              <w:jc w:val="both"/>
              <w:rPr>
                <w:rFonts w:ascii="Times New Roman" w:hAnsi="Times New Roman"/>
                <w:i/>
                <w:sz w:val="20"/>
                <w:lang w:val="bg-BG" w:eastAsia="en-US"/>
              </w:rPr>
            </w:pPr>
            <w:r w:rsidRPr="00A4236E">
              <w:rPr>
                <w:rFonts w:ascii="Times New Roman" w:hAnsi="Times New Roman"/>
                <w:i/>
                <w:sz w:val="20"/>
                <w:lang w:val="bg-BG" w:eastAsia="en-US"/>
              </w:rPr>
              <w:t>Участникът  предложил такса 0,00 лв., получава максимален брой точки (1</w:t>
            </w:r>
            <w:r w:rsidRPr="00A4236E">
              <w:rPr>
                <w:rFonts w:ascii="Times New Roman" w:hAnsi="Times New Roman"/>
                <w:i/>
                <w:sz w:val="20"/>
                <w:lang w:eastAsia="en-US"/>
              </w:rPr>
              <w:t>5</w:t>
            </w:r>
            <w:r w:rsidRPr="00A4236E">
              <w:rPr>
                <w:rFonts w:ascii="Times New Roman" w:hAnsi="Times New Roman"/>
                <w:i/>
                <w:sz w:val="20"/>
                <w:lang w:val="bg-BG" w:eastAsia="en-US"/>
              </w:rPr>
              <w:t xml:space="preserve"> т.), а всеки следващ участник получава с 50% по-малко точки от предходния участник предложил по – ниска цена от неговата оферта.</w:t>
            </w:r>
          </w:p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49C" w:rsidRPr="00A4236E" w:rsidRDefault="005A449C" w:rsidP="00D139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1</w:t>
            </w:r>
            <w:r w:rsidRPr="00A4236E">
              <w:rPr>
                <w:rFonts w:ascii="Times New Roman" w:hAnsi="Times New Roman"/>
                <w:szCs w:val="24"/>
                <w:lang w:eastAsia="en-US"/>
              </w:rPr>
              <w:t>5</w:t>
            </w: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 xml:space="preserve"> т.</w:t>
            </w:r>
          </w:p>
        </w:tc>
      </w:tr>
      <w:tr w:rsidR="005A449C" w:rsidRPr="00A4236E" w:rsidTr="00D1390A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49C" w:rsidRPr="00A4236E" w:rsidRDefault="005A449C" w:rsidP="00D1390A">
            <w:pPr>
              <w:snapToGrid w:val="0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Ц 3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49C" w:rsidRPr="00A4236E" w:rsidRDefault="005A449C" w:rsidP="00D1390A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A4236E">
              <w:rPr>
                <w:rFonts w:ascii="Times New Roman" w:hAnsi="Times New Roman"/>
                <w:b/>
                <w:szCs w:val="24"/>
                <w:lang w:val="bg-BG" w:eastAsia="en-US"/>
              </w:rPr>
              <w:t>Цена на минута разговор извън включените безплатни минути (средноаритметично между цена на минута разговор в собствена фиксирана мрежа и цена на минута разговор във фиксирани мрежи на други оператори), в лева без ДДС.</w:t>
            </w:r>
          </w:p>
          <w:p w:rsidR="005A449C" w:rsidRPr="00A4236E" w:rsidRDefault="005A449C" w:rsidP="00D1390A">
            <w:pPr>
              <w:jc w:val="both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A4236E">
              <w:rPr>
                <w:rFonts w:ascii="Times New Roman" w:hAnsi="Times New Roman"/>
                <w:i/>
                <w:sz w:val="20"/>
                <w:lang w:val="bg-BG" w:eastAsia="en-US"/>
              </w:rPr>
              <w:t>Участникът  предложил цена равна или по-малка от 0,02 лв./мин., получава максимален брой точки (5 т.), а всеки следващ участник получава 50% по-малко точки от предходния участник предложил по – ниска цена от неговата оферта.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49C" w:rsidRPr="00A4236E" w:rsidRDefault="005A449C" w:rsidP="00D139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5 т.</w:t>
            </w:r>
          </w:p>
        </w:tc>
      </w:tr>
      <w:tr w:rsidR="005A449C" w:rsidRPr="00A4236E" w:rsidTr="00D1390A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49C" w:rsidRPr="00A4236E" w:rsidRDefault="005A449C" w:rsidP="00D1390A">
            <w:pPr>
              <w:snapToGrid w:val="0"/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Ц</w:t>
            </w:r>
            <w:r w:rsidRPr="00A4236E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4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49C" w:rsidRPr="00A4236E" w:rsidRDefault="005A449C" w:rsidP="00D1390A">
            <w:pPr>
              <w:jc w:val="both"/>
              <w:rPr>
                <w:rFonts w:ascii="Times New Roman" w:hAnsi="Times New Roman"/>
                <w:b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eastAsia="en-US"/>
              </w:rPr>
              <w:t xml:space="preserve">Цена на минута за разговори между фиксираните </w:t>
            </w:r>
            <w:r w:rsidRPr="00A4236E">
              <w:rPr>
                <w:rFonts w:ascii="Times New Roman" w:hAnsi="Times New Roman"/>
                <w:b/>
                <w:szCs w:val="24"/>
                <w:lang w:val="bg-BG" w:eastAsia="en-US"/>
              </w:rPr>
              <w:t xml:space="preserve">номера </w:t>
            </w:r>
            <w:r w:rsidRPr="00A4236E">
              <w:rPr>
                <w:rFonts w:ascii="Times New Roman" w:hAnsi="Times New Roman"/>
                <w:b/>
                <w:szCs w:val="24"/>
                <w:lang w:eastAsia="en-US"/>
              </w:rPr>
              <w:t>на Възложителя (корпоративна група), извън включените безплатни минути, в лева без ДДС</w:t>
            </w:r>
            <w:r w:rsidRPr="00A4236E">
              <w:rPr>
                <w:rFonts w:ascii="Times New Roman" w:hAnsi="Times New Roman"/>
                <w:b/>
                <w:szCs w:val="24"/>
                <w:lang w:val="bg-BG" w:eastAsia="en-US"/>
              </w:rPr>
              <w:t>.</w:t>
            </w:r>
          </w:p>
          <w:p w:rsidR="005A449C" w:rsidRPr="00A4236E" w:rsidRDefault="005A449C" w:rsidP="00D1390A">
            <w:pPr>
              <w:jc w:val="both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A4236E">
              <w:rPr>
                <w:rFonts w:ascii="Times New Roman" w:hAnsi="Times New Roman"/>
                <w:i/>
                <w:sz w:val="20"/>
                <w:lang w:eastAsia="en-US"/>
              </w:rPr>
              <w:t>Участник</w:t>
            </w:r>
            <w:r w:rsidRPr="00A4236E">
              <w:rPr>
                <w:rFonts w:ascii="Times New Roman" w:hAnsi="Times New Roman"/>
                <w:i/>
                <w:sz w:val="20"/>
                <w:lang w:val="bg-BG" w:eastAsia="en-US"/>
              </w:rPr>
              <w:t>ът</w:t>
            </w:r>
            <w:r w:rsidRPr="00A4236E">
              <w:rPr>
                <w:rFonts w:ascii="Times New Roman" w:hAnsi="Times New Roman"/>
                <w:i/>
                <w:sz w:val="20"/>
                <w:lang w:eastAsia="en-US"/>
              </w:rPr>
              <w:t xml:space="preserve"> предложил цена от 0,00 лв./мин., получава максимален брой точки (5 т.), а всеки следващ участник получава с 50% по-малко точки от предходния участник предложил по – ниска цена от неговата оферта.</w:t>
            </w:r>
          </w:p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49C" w:rsidRPr="00A4236E" w:rsidRDefault="005A449C" w:rsidP="00D1390A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>5 т.</w:t>
            </w:r>
          </w:p>
        </w:tc>
      </w:tr>
      <w:tr w:rsidR="005A449C" w:rsidRPr="00A4236E" w:rsidTr="00D1390A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49C" w:rsidRPr="00A4236E" w:rsidRDefault="005A449C" w:rsidP="00D1390A">
            <w:pPr>
              <w:snapToGrid w:val="0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Ц 5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49C" w:rsidRPr="00A4236E" w:rsidRDefault="005A449C" w:rsidP="00D1390A">
            <w:pPr>
              <w:jc w:val="both"/>
              <w:rPr>
                <w:rFonts w:ascii="Times New Roman" w:hAnsi="Times New Roman"/>
                <w:b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val="bg-BG" w:eastAsia="en-US"/>
              </w:rPr>
              <w:t>Цена на минута за разговори към мобилни мрежи, в лева без ДДС.</w:t>
            </w:r>
          </w:p>
          <w:p w:rsidR="005A449C" w:rsidRPr="00A4236E" w:rsidRDefault="005A449C" w:rsidP="00D1390A">
            <w:pPr>
              <w:jc w:val="both"/>
              <w:rPr>
                <w:rFonts w:ascii="Times New Roman" w:hAnsi="Times New Roman"/>
                <w:i/>
                <w:sz w:val="20"/>
                <w:lang w:val="bg-BG" w:eastAsia="en-US"/>
              </w:rPr>
            </w:pPr>
            <w:r w:rsidRPr="00A4236E">
              <w:rPr>
                <w:rFonts w:ascii="Times New Roman" w:hAnsi="Times New Roman"/>
                <w:i/>
                <w:sz w:val="20"/>
                <w:lang w:eastAsia="en-US"/>
              </w:rPr>
              <w:t>Участник</w:t>
            </w:r>
            <w:r w:rsidRPr="00A4236E">
              <w:rPr>
                <w:rFonts w:ascii="Times New Roman" w:hAnsi="Times New Roman"/>
                <w:i/>
                <w:sz w:val="20"/>
                <w:lang w:val="bg-BG" w:eastAsia="en-US"/>
              </w:rPr>
              <w:t>ът предложил цена равна или по-малка от 0,13 лв./мин., получава максимален брой точки (10 т.), а всеки следващ участник получава 50% по-малко точки от предходния участник предложил по – ниска цена от неговата оферта.</w:t>
            </w:r>
          </w:p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49C" w:rsidRPr="00A4236E" w:rsidRDefault="005A449C" w:rsidP="00D139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10 т.</w:t>
            </w:r>
          </w:p>
        </w:tc>
      </w:tr>
      <w:tr w:rsidR="005A449C" w:rsidRPr="00A4236E" w:rsidTr="00D1390A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49C" w:rsidRPr="00A4236E" w:rsidRDefault="005A449C" w:rsidP="00D1390A">
            <w:pPr>
              <w:snapToGrid w:val="0"/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Ц 6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val="bg-BG" w:eastAsia="en-US"/>
              </w:rPr>
              <w:t xml:space="preserve">Безплатни минути месечно на 1 разговорен канал за обаждания към абонати във фиксираната мрежа на </w:t>
            </w:r>
            <w:r w:rsidRPr="00A4236E">
              <w:rPr>
                <w:rFonts w:ascii="Times New Roman" w:hAnsi="Times New Roman"/>
                <w:b/>
                <w:szCs w:val="24"/>
                <w:lang w:eastAsia="en-US"/>
              </w:rPr>
              <w:t>Участник</w:t>
            </w:r>
            <w:r w:rsidRPr="00A4236E">
              <w:rPr>
                <w:rFonts w:ascii="Times New Roman" w:hAnsi="Times New Roman"/>
                <w:b/>
                <w:szCs w:val="24"/>
                <w:lang w:val="bg-BG" w:eastAsia="en-US"/>
              </w:rPr>
              <w:t xml:space="preserve">а. </w:t>
            </w:r>
          </w:p>
          <w:p w:rsidR="005A449C" w:rsidRPr="00A4236E" w:rsidRDefault="005A449C" w:rsidP="00D1390A">
            <w:pPr>
              <w:jc w:val="both"/>
              <w:rPr>
                <w:rFonts w:ascii="Times New Roman" w:hAnsi="Times New Roman"/>
                <w:i/>
                <w:sz w:val="20"/>
                <w:lang w:val="bg-BG" w:eastAsia="en-US"/>
              </w:rPr>
            </w:pPr>
            <w:r w:rsidRPr="00A4236E">
              <w:rPr>
                <w:rFonts w:ascii="Times New Roman" w:hAnsi="Times New Roman"/>
                <w:i/>
                <w:sz w:val="20"/>
                <w:lang w:eastAsia="en-US"/>
              </w:rPr>
              <w:t>Участник</w:t>
            </w:r>
            <w:r w:rsidRPr="00A4236E">
              <w:rPr>
                <w:rFonts w:ascii="Times New Roman" w:hAnsi="Times New Roman"/>
                <w:i/>
                <w:sz w:val="20"/>
                <w:lang w:val="bg-BG" w:eastAsia="en-US"/>
              </w:rPr>
              <w:t>ът предложил 44 640 мин. получава максимален брой точки (20 т.), а всеки следващ участник получава 50% по-малко точки от предходния участник предложил по-голям брой безплатни минути.</w:t>
            </w:r>
          </w:p>
          <w:p w:rsidR="005A449C" w:rsidRPr="00A4236E" w:rsidRDefault="005A449C" w:rsidP="00D1390A">
            <w:pPr>
              <w:jc w:val="both"/>
              <w:rPr>
                <w:rFonts w:ascii="Times New Roman" w:hAnsi="Times New Roman"/>
                <w:b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i/>
                <w:sz w:val="20"/>
                <w:lang w:val="bg-BG" w:eastAsia="en-US"/>
              </w:rPr>
              <w:t xml:space="preserve">Максимален брой минути, които Възложителя би оценил – </w:t>
            </w:r>
            <w:r w:rsidRPr="00A4236E">
              <w:rPr>
                <w:rFonts w:ascii="Times New Roman" w:hAnsi="Times New Roman"/>
                <w:i/>
                <w:sz w:val="20"/>
                <w:lang w:eastAsia="en-US"/>
              </w:rPr>
              <w:t>44 640</w:t>
            </w:r>
            <w:r w:rsidRPr="00A4236E">
              <w:rPr>
                <w:rFonts w:ascii="Times New Roman" w:hAnsi="Times New Roman"/>
                <w:i/>
                <w:sz w:val="20"/>
                <w:lang w:val="bg-BG" w:eastAsia="en-US"/>
              </w:rPr>
              <w:t xml:space="preserve"> минути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49C" w:rsidRPr="00A4236E" w:rsidRDefault="005A449C" w:rsidP="00D1390A">
            <w:pPr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20 т.</w:t>
            </w:r>
          </w:p>
        </w:tc>
      </w:tr>
      <w:tr w:rsidR="005A449C" w:rsidRPr="00A4236E" w:rsidTr="00D1390A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49C" w:rsidRPr="00A4236E" w:rsidRDefault="005A449C" w:rsidP="00D1390A">
            <w:pPr>
              <w:snapToGrid w:val="0"/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lastRenderedPageBreak/>
              <w:t>Ц 7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val="bg-BG" w:eastAsia="en-US"/>
              </w:rPr>
              <w:t xml:space="preserve">Предложени безплатни минути на 1 разговорен канал месечно за обаждания към абонати извън фиксираната мрежа на оператора към други фиксирани мрежи в страната. </w:t>
            </w:r>
          </w:p>
          <w:p w:rsidR="005A449C" w:rsidRPr="00A4236E" w:rsidRDefault="005A449C" w:rsidP="00D1390A">
            <w:pPr>
              <w:jc w:val="both"/>
              <w:rPr>
                <w:rFonts w:ascii="Times New Roman" w:hAnsi="Times New Roman"/>
                <w:i/>
                <w:sz w:val="20"/>
                <w:lang w:val="bg-BG" w:eastAsia="en-US"/>
              </w:rPr>
            </w:pPr>
            <w:r w:rsidRPr="00A4236E">
              <w:rPr>
                <w:rFonts w:ascii="Times New Roman" w:hAnsi="Times New Roman"/>
                <w:i/>
                <w:sz w:val="20"/>
                <w:lang w:eastAsia="en-US"/>
              </w:rPr>
              <w:t>Участник</w:t>
            </w:r>
            <w:r w:rsidRPr="00A4236E">
              <w:rPr>
                <w:rFonts w:ascii="Times New Roman" w:hAnsi="Times New Roman"/>
                <w:i/>
                <w:sz w:val="20"/>
                <w:lang w:val="bg-BG" w:eastAsia="en-US"/>
              </w:rPr>
              <w:t>ът предложил 200 мин. получава максимален брой точки, а всеки следващ участник получава 50% по-малко точки от предходния участник предложил по-голям брой безплатни минути.</w:t>
            </w:r>
          </w:p>
          <w:p w:rsidR="005A449C" w:rsidRPr="00A4236E" w:rsidRDefault="005A449C" w:rsidP="00D1390A">
            <w:pPr>
              <w:jc w:val="both"/>
              <w:rPr>
                <w:rFonts w:ascii="Times New Roman" w:hAnsi="Times New Roman"/>
                <w:b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i/>
                <w:sz w:val="20"/>
                <w:lang w:val="bg-BG" w:eastAsia="en-US"/>
              </w:rPr>
              <w:t>Максимален брой минути, които Възложителя ще оцени – 200 минути.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49C" w:rsidRPr="00A4236E" w:rsidRDefault="005A449C" w:rsidP="00D1390A">
            <w:pPr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10 т.</w:t>
            </w:r>
          </w:p>
        </w:tc>
      </w:tr>
      <w:tr w:rsidR="005A449C" w:rsidRPr="00A4236E" w:rsidTr="00D1390A">
        <w:trPr>
          <w:trHeight w:val="57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49C" w:rsidRPr="00A4236E" w:rsidRDefault="005A449C" w:rsidP="00D1390A">
            <w:pPr>
              <w:snapToGri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49C" w:rsidRPr="00B418D1" w:rsidRDefault="005A449C" w:rsidP="00D1390A">
            <w:pPr>
              <w:jc w:val="center"/>
              <w:rPr>
                <w:rFonts w:ascii="Times New Roman" w:hAnsi="Times New Roman"/>
                <w:b/>
                <w:szCs w:val="24"/>
                <w:lang w:val="ru-RU"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val="ru-RU" w:eastAsia="en-US"/>
              </w:rPr>
              <w:t>Технически к</w:t>
            </w:r>
            <w:r>
              <w:rPr>
                <w:rFonts w:ascii="Times New Roman" w:hAnsi="Times New Roman"/>
                <w:b/>
                <w:szCs w:val="24"/>
                <w:lang w:val="ru-RU" w:eastAsia="en-US"/>
              </w:rPr>
              <w:t>ритерии - параметри за качество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49C" w:rsidRPr="00A4236E" w:rsidRDefault="005A449C" w:rsidP="00D1390A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5A449C" w:rsidRPr="00A4236E" w:rsidTr="00D1390A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Т 1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A4236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Качество на разговорната връзка</w:t>
            </w:r>
          </w:p>
          <w:p w:rsidR="005A449C" w:rsidRPr="00A4236E" w:rsidRDefault="005A449C" w:rsidP="00D1390A">
            <w:pPr>
              <w:jc w:val="both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A4236E">
              <w:rPr>
                <w:rFonts w:ascii="Times New Roman" w:hAnsi="Times New Roman"/>
                <w:i/>
                <w:sz w:val="20"/>
                <w:lang w:eastAsia="en-US"/>
              </w:rPr>
              <w:t>Фактор за оценка преноса на глас – R (R фактор), съгласно       ITU – T Rec.G.109</w:t>
            </w:r>
          </w:p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>Участникът с най-висока стойност, получава максимален брой точки (5 т.), а всеки следващ участник получава 50% по-малко точки от предходния участник.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9C" w:rsidRPr="00A4236E" w:rsidRDefault="005A449C" w:rsidP="00D1390A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eastAsia="en-US"/>
              </w:rPr>
              <w:t>5 т.</w:t>
            </w:r>
          </w:p>
        </w:tc>
      </w:tr>
      <w:tr w:rsidR="005A449C" w:rsidRPr="00A4236E" w:rsidTr="00D1390A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49C" w:rsidRPr="00A4236E" w:rsidRDefault="005A449C" w:rsidP="00D1390A">
            <w:pPr>
              <w:rPr>
                <w:rFonts w:ascii="Times New Roman" w:hAnsi="Times New Roman"/>
                <w:b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Т 2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4236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Процент повреди на абонатната линия;</w:t>
            </w:r>
          </w:p>
          <w:p w:rsidR="005A449C" w:rsidRPr="00A4236E" w:rsidRDefault="005A449C" w:rsidP="00D1390A">
            <w:pPr>
              <w:jc w:val="both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A4236E">
              <w:rPr>
                <w:rFonts w:ascii="Times New Roman" w:hAnsi="Times New Roman"/>
                <w:i/>
                <w:sz w:val="20"/>
                <w:lang w:eastAsia="en-US"/>
              </w:rPr>
              <w:t xml:space="preserve">Съотношение между броя на повредите на абонатната линия и средния брой на абонатните линии </w:t>
            </w:r>
            <w:proofErr w:type="gramStart"/>
            <w:r w:rsidRPr="00A4236E">
              <w:rPr>
                <w:rFonts w:ascii="Times New Roman" w:hAnsi="Times New Roman"/>
                <w:i/>
                <w:sz w:val="20"/>
                <w:lang w:eastAsia="en-US"/>
              </w:rPr>
              <w:t>в  проценти</w:t>
            </w:r>
            <w:proofErr w:type="gramEnd"/>
            <w:r w:rsidRPr="00A4236E">
              <w:rPr>
                <w:rFonts w:ascii="Times New Roman" w:hAnsi="Times New Roman"/>
                <w:i/>
                <w:sz w:val="20"/>
                <w:lang w:eastAsia="en-US"/>
              </w:rPr>
              <w:t xml:space="preserve"> .</w:t>
            </w:r>
          </w:p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Cs w:val="24"/>
                <w:lang w:val="bg-BG"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>Участникът с най-</w:t>
            </w:r>
            <w:proofErr w:type="gramStart"/>
            <w:r w:rsidRPr="00A4236E">
              <w:rPr>
                <w:rFonts w:ascii="Times New Roman" w:hAnsi="Times New Roman"/>
                <w:szCs w:val="24"/>
                <w:lang w:eastAsia="en-US"/>
              </w:rPr>
              <w:t>ниска  стойност</w:t>
            </w:r>
            <w:proofErr w:type="gramEnd"/>
            <w:r w:rsidRPr="00A4236E">
              <w:rPr>
                <w:rFonts w:ascii="Times New Roman" w:hAnsi="Times New Roman"/>
                <w:szCs w:val="24"/>
                <w:lang w:eastAsia="en-US"/>
              </w:rPr>
              <w:t>, получава максимален брой точки (5 т.), а всеки следващ участник получава 50% по-малко точки от предходния участник.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9C" w:rsidRPr="00A4236E" w:rsidRDefault="005A449C" w:rsidP="00D1390A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eastAsia="en-US"/>
              </w:rPr>
              <w:t>5 т.</w:t>
            </w:r>
          </w:p>
          <w:p w:rsidR="005A449C" w:rsidRPr="00A4236E" w:rsidRDefault="005A449C" w:rsidP="00D1390A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5A449C" w:rsidRPr="00A4236E" w:rsidTr="00D1390A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49C" w:rsidRPr="00A4236E" w:rsidRDefault="005A449C" w:rsidP="00D1390A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szCs w:val="24"/>
                <w:lang w:val="bg-BG" w:eastAsia="en-US"/>
              </w:rPr>
              <w:t>Т</w:t>
            </w:r>
            <w:r w:rsidRPr="00A4236E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49C" w:rsidRPr="00A4236E" w:rsidRDefault="005A449C" w:rsidP="00D1390A">
            <w:pPr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A4236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Процент на жалбите относно коректност на сметките;</w:t>
            </w:r>
          </w:p>
          <w:p w:rsidR="005A449C" w:rsidRPr="00A4236E" w:rsidRDefault="005A449C" w:rsidP="00D1390A">
            <w:pPr>
              <w:jc w:val="both"/>
              <w:rPr>
                <w:rFonts w:ascii="Times New Roman" w:hAnsi="Times New Roman"/>
                <w:i/>
                <w:sz w:val="20"/>
                <w:lang w:val="ru-RU" w:eastAsia="en-US"/>
              </w:rPr>
            </w:pPr>
            <w:r w:rsidRPr="00A4236E">
              <w:rPr>
                <w:rFonts w:ascii="Times New Roman" w:hAnsi="Times New Roman"/>
                <w:i/>
                <w:sz w:val="20"/>
                <w:lang w:val="ru-RU" w:eastAsia="en-US"/>
              </w:rPr>
              <w:t xml:space="preserve">Съотношение на сметките, за които са подадени жалби, спрямо, общия брой издадени сметки в проценти.  </w:t>
            </w:r>
          </w:p>
          <w:p w:rsidR="005A449C" w:rsidRPr="00A4236E" w:rsidRDefault="005A449C" w:rsidP="00D1390A">
            <w:pPr>
              <w:jc w:val="both"/>
              <w:rPr>
                <w:rFonts w:ascii="Times New Roman" w:hAnsi="Times New Roman"/>
                <w:i/>
                <w:sz w:val="20"/>
                <w:lang w:val="ru-RU" w:eastAsia="en-US"/>
              </w:rPr>
            </w:pPr>
            <w:r w:rsidRPr="00A4236E">
              <w:rPr>
                <w:rFonts w:ascii="Times New Roman" w:hAnsi="Times New Roman"/>
                <w:szCs w:val="24"/>
                <w:lang w:eastAsia="en-US"/>
              </w:rPr>
              <w:t>Участникът с най-ниска  стойност, получава максимален брой точки (5 т.), а всеки следващ участник получава 50% по-малко точки от предходния участни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9C" w:rsidRPr="00A4236E" w:rsidRDefault="005A449C" w:rsidP="00D1390A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A4236E">
              <w:rPr>
                <w:rFonts w:ascii="Times New Roman" w:hAnsi="Times New Roman"/>
                <w:b/>
                <w:szCs w:val="24"/>
                <w:lang w:eastAsia="en-US"/>
              </w:rPr>
              <w:t>5 т.</w:t>
            </w:r>
          </w:p>
        </w:tc>
      </w:tr>
    </w:tbl>
    <w:p w:rsidR="005A449C" w:rsidRDefault="005A449C" w:rsidP="005A449C">
      <w:pPr>
        <w:ind w:firstLine="708"/>
        <w:rPr>
          <w:rFonts w:ascii="Times New Roman" w:hAnsi="Times New Roman"/>
          <w:b/>
          <w:i/>
          <w:sz w:val="20"/>
          <w:lang w:eastAsia="en-US"/>
        </w:rPr>
      </w:pPr>
    </w:p>
    <w:p w:rsidR="005A449C" w:rsidRPr="00152260" w:rsidRDefault="005A449C" w:rsidP="005A449C">
      <w:pPr>
        <w:ind w:firstLine="708"/>
        <w:rPr>
          <w:rFonts w:ascii="Times New Roman" w:hAnsi="Times New Roman"/>
          <w:b/>
          <w:i/>
          <w:sz w:val="20"/>
          <w:lang w:eastAsia="en-US"/>
        </w:rPr>
      </w:pPr>
      <w:proofErr w:type="gramStart"/>
      <w:r w:rsidRPr="00152260">
        <w:rPr>
          <w:rFonts w:ascii="Times New Roman" w:hAnsi="Times New Roman"/>
          <w:b/>
          <w:i/>
          <w:sz w:val="20"/>
          <w:lang w:eastAsia="en-US"/>
        </w:rPr>
        <w:t>Всички изчисления ще бъдат направени до 4 знак, след десетичната запетая.</w:t>
      </w:r>
      <w:proofErr w:type="gramEnd"/>
    </w:p>
    <w:p w:rsidR="005A449C" w:rsidRPr="00152260" w:rsidRDefault="005A449C" w:rsidP="005A449C">
      <w:pPr>
        <w:rPr>
          <w:rFonts w:ascii="Times New Roman" w:hAnsi="Times New Roman"/>
          <w:b/>
          <w:i/>
          <w:sz w:val="20"/>
          <w:lang w:eastAsia="en-US"/>
        </w:rPr>
      </w:pPr>
    </w:p>
    <w:p w:rsidR="005A449C" w:rsidRPr="00152260" w:rsidRDefault="005A449C" w:rsidP="005A449C">
      <w:pPr>
        <w:ind w:firstLine="724"/>
        <w:jc w:val="both"/>
        <w:rPr>
          <w:rFonts w:ascii="Times New Roman" w:hAnsi="Times New Roman"/>
          <w:b/>
          <w:i/>
          <w:sz w:val="20"/>
          <w:lang w:eastAsia="en-US"/>
        </w:rPr>
      </w:pPr>
      <w:r w:rsidRPr="00152260">
        <w:rPr>
          <w:rFonts w:ascii="Times New Roman" w:hAnsi="Times New Roman"/>
          <w:b/>
          <w:i/>
          <w:sz w:val="20"/>
          <w:lang w:eastAsia="en-US"/>
        </w:rPr>
        <w:t xml:space="preserve">Всички предлагани от участниците цени следва да бъдат посочени без </w:t>
      </w:r>
      <w:proofErr w:type="gramStart"/>
      <w:r w:rsidRPr="00152260">
        <w:rPr>
          <w:rFonts w:ascii="Times New Roman" w:hAnsi="Times New Roman"/>
          <w:b/>
          <w:i/>
          <w:sz w:val="20"/>
          <w:lang w:eastAsia="en-US"/>
        </w:rPr>
        <w:t>ДДС  с</w:t>
      </w:r>
      <w:proofErr w:type="gramEnd"/>
      <w:r w:rsidRPr="00152260">
        <w:rPr>
          <w:rFonts w:ascii="Times New Roman" w:hAnsi="Times New Roman"/>
          <w:b/>
          <w:i/>
          <w:sz w:val="20"/>
          <w:lang w:eastAsia="en-US"/>
        </w:rPr>
        <w:t xml:space="preserve"> точност до втория знак след десетичната запетая (включително).</w:t>
      </w:r>
    </w:p>
    <w:p w:rsidR="005A449C" w:rsidRPr="00152260" w:rsidRDefault="005A449C" w:rsidP="005A449C">
      <w:pPr>
        <w:ind w:firstLine="724"/>
        <w:jc w:val="both"/>
        <w:rPr>
          <w:rFonts w:ascii="Times New Roman" w:hAnsi="Times New Roman"/>
          <w:b/>
          <w:i/>
          <w:sz w:val="20"/>
          <w:lang w:eastAsia="en-US"/>
        </w:rPr>
      </w:pPr>
      <w:r w:rsidRPr="00152260">
        <w:rPr>
          <w:rFonts w:ascii="Times New Roman" w:hAnsi="Times New Roman"/>
          <w:b/>
          <w:i/>
          <w:sz w:val="20"/>
          <w:lang w:eastAsia="en-US"/>
        </w:rPr>
        <w:t xml:space="preserve"> </w:t>
      </w:r>
      <w:proofErr w:type="gramStart"/>
      <w:r w:rsidRPr="00152260">
        <w:rPr>
          <w:rFonts w:ascii="Times New Roman" w:hAnsi="Times New Roman"/>
          <w:b/>
          <w:i/>
          <w:sz w:val="20"/>
          <w:lang w:eastAsia="en-US"/>
        </w:rPr>
        <w:t>Всички предлагани от участниците цени следва да са еднакви за всички часове на денонощието и дни от седмицата.</w:t>
      </w:r>
      <w:proofErr w:type="gramEnd"/>
    </w:p>
    <w:p w:rsidR="005A449C" w:rsidRPr="00152260" w:rsidRDefault="005A449C" w:rsidP="005A449C">
      <w:pPr>
        <w:spacing w:line="240" w:lineRule="atLeast"/>
        <w:jc w:val="both"/>
        <w:rPr>
          <w:rFonts w:ascii="Times New Roman" w:hAnsi="Times New Roman"/>
          <w:bCs/>
          <w:szCs w:val="24"/>
          <w:lang w:eastAsia="en-US"/>
        </w:rPr>
      </w:pPr>
    </w:p>
    <w:p w:rsidR="005A449C" w:rsidRPr="00152260" w:rsidRDefault="005A449C" w:rsidP="005A449C">
      <w:pPr>
        <w:ind w:firstLine="720"/>
        <w:jc w:val="both"/>
        <w:rPr>
          <w:rFonts w:ascii="Times New Roman" w:hAnsi="Times New Roman"/>
          <w:b/>
          <w:szCs w:val="24"/>
          <w:lang w:eastAsia="x-none"/>
        </w:rPr>
      </w:pPr>
      <w:r w:rsidRPr="00152260">
        <w:rPr>
          <w:rFonts w:ascii="Times New Roman" w:hAnsi="Times New Roman"/>
          <w:b/>
          <w:szCs w:val="24"/>
          <w:lang w:eastAsia="x-none"/>
        </w:rPr>
        <w:t>Офертите се класират по сумарно полученият брой точки, от всички пок</w:t>
      </w:r>
      <w:r>
        <w:rPr>
          <w:rFonts w:ascii="Times New Roman" w:hAnsi="Times New Roman"/>
          <w:b/>
          <w:szCs w:val="24"/>
          <w:lang w:eastAsia="x-none"/>
        </w:rPr>
        <w:t xml:space="preserve">азатели за Крайната </w:t>
      </w:r>
      <w:proofErr w:type="gramStart"/>
      <w:r>
        <w:rPr>
          <w:rFonts w:ascii="Times New Roman" w:hAnsi="Times New Roman"/>
          <w:b/>
          <w:szCs w:val="24"/>
          <w:lang w:eastAsia="x-none"/>
        </w:rPr>
        <w:t>оценка  (</w:t>
      </w:r>
      <w:proofErr w:type="gramEnd"/>
      <w:r>
        <w:rPr>
          <w:rFonts w:ascii="Times New Roman" w:hAnsi="Times New Roman"/>
          <w:b/>
          <w:szCs w:val="24"/>
          <w:lang w:eastAsia="x-none"/>
        </w:rPr>
        <w:t>К)</w:t>
      </w:r>
      <w:r w:rsidRPr="00152260">
        <w:rPr>
          <w:rFonts w:ascii="Times New Roman" w:hAnsi="Times New Roman"/>
          <w:b/>
          <w:szCs w:val="24"/>
          <w:lang w:eastAsia="x-none"/>
        </w:rPr>
        <w:t xml:space="preserve">. </w:t>
      </w:r>
      <w:proofErr w:type="gramStart"/>
      <w:r w:rsidRPr="00152260">
        <w:rPr>
          <w:rFonts w:ascii="Times New Roman" w:hAnsi="Times New Roman"/>
          <w:b/>
          <w:szCs w:val="24"/>
          <w:lang w:eastAsia="x-none"/>
        </w:rPr>
        <w:t>Офертата, получила най-висока оценка К, се класира на първо място.</w:t>
      </w:r>
      <w:proofErr w:type="gramEnd"/>
      <w:r w:rsidRPr="00152260">
        <w:rPr>
          <w:rFonts w:ascii="Times New Roman" w:hAnsi="Times New Roman"/>
          <w:b/>
          <w:szCs w:val="24"/>
          <w:lang w:eastAsia="x-none"/>
        </w:rPr>
        <w:t xml:space="preserve"> </w:t>
      </w:r>
    </w:p>
    <w:p w:rsidR="005A449C" w:rsidRPr="00152260" w:rsidRDefault="005A449C" w:rsidP="005A449C">
      <w:pPr>
        <w:ind w:firstLine="720"/>
        <w:jc w:val="both"/>
        <w:rPr>
          <w:rFonts w:ascii="Times New Roman" w:hAnsi="Times New Roman"/>
          <w:szCs w:val="24"/>
          <w:lang w:val="bg-BG" w:eastAsia="x-none"/>
        </w:rPr>
      </w:pPr>
    </w:p>
    <w:p w:rsidR="005A449C" w:rsidRDefault="005A449C" w:rsidP="005A449C">
      <w:pPr>
        <w:ind w:firstLine="720"/>
        <w:jc w:val="both"/>
        <w:rPr>
          <w:rFonts w:ascii="Times New Roman" w:hAnsi="Times New Roman"/>
          <w:szCs w:val="24"/>
          <w:lang w:val="bg-BG" w:eastAsia="x-none"/>
        </w:rPr>
      </w:pPr>
      <w:r w:rsidRPr="00152260">
        <w:rPr>
          <w:rFonts w:ascii="Times New Roman" w:hAnsi="Times New Roman"/>
          <w:szCs w:val="24"/>
          <w:lang w:val="bg-BG" w:eastAsia="x-none"/>
        </w:rPr>
        <w:t xml:space="preserve">В случай на равен брой точки, Изпълнител на поръчката се определя чрез жребий. </w:t>
      </w:r>
    </w:p>
    <w:p w:rsidR="005A449C" w:rsidRDefault="005A449C" w:rsidP="005A449C">
      <w:pPr>
        <w:ind w:firstLine="720"/>
        <w:jc w:val="both"/>
        <w:rPr>
          <w:rFonts w:ascii="Times New Roman" w:hAnsi="Times New Roman"/>
          <w:szCs w:val="24"/>
          <w:lang w:val="bg-BG" w:eastAsia="x-none"/>
        </w:rPr>
      </w:pPr>
    </w:p>
    <w:p w:rsidR="005A449C" w:rsidRDefault="005A449C" w:rsidP="005A449C">
      <w:pPr>
        <w:ind w:firstLine="720"/>
        <w:jc w:val="both"/>
        <w:rPr>
          <w:rFonts w:ascii="Times New Roman" w:hAnsi="Times New Roman"/>
          <w:szCs w:val="24"/>
          <w:lang w:val="bg-BG" w:eastAsia="x-none"/>
        </w:rPr>
      </w:pPr>
    </w:p>
    <w:p w:rsidR="005A449C" w:rsidRDefault="005A449C" w:rsidP="005A449C">
      <w:pPr>
        <w:ind w:firstLine="720"/>
        <w:jc w:val="both"/>
        <w:rPr>
          <w:rFonts w:ascii="Times New Roman" w:hAnsi="Times New Roman"/>
          <w:szCs w:val="24"/>
          <w:lang w:val="bg-BG" w:eastAsia="x-none"/>
        </w:rPr>
      </w:pPr>
    </w:p>
    <w:p w:rsidR="005A449C" w:rsidRDefault="005A449C" w:rsidP="005A449C">
      <w:pPr>
        <w:ind w:firstLine="720"/>
        <w:jc w:val="both"/>
        <w:rPr>
          <w:rFonts w:ascii="Times New Roman" w:hAnsi="Times New Roman"/>
          <w:szCs w:val="24"/>
          <w:lang w:val="bg-BG" w:eastAsia="x-none"/>
        </w:rPr>
      </w:pPr>
    </w:p>
    <w:p w:rsidR="005A449C" w:rsidRDefault="005A449C" w:rsidP="005A449C">
      <w:pPr>
        <w:ind w:firstLine="720"/>
        <w:jc w:val="both"/>
        <w:rPr>
          <w:rFonts w:ascii="Times New Roman" w:hAnsi="Times New Roman"/>
          <w:szCs w:val="24"/>
          <w:lang w:val="bg-BG" w:eastAsia="x-none"/>
        </w:rPr>
      </w:pPr>
    </w:p>
    <w:p w:rsidR="005A449C" w:rsidRDefault="005A449C" w:rsidP="005A449C">
      <w:pPr>
        <w:ind w:firstLine="720"/>
        <w:jc w:val="both"/>
        <w:rPr>
          <w:rFonts w:ascii="Times New Roman" w:hAnsi="Times New Roman"/>
          <w:szCs w:val="24"/>
          <w:lang w:val="bg-BG" w:eastAsia="x-none"/>
        </w:rPr>
      </w:pPr>
    </w:p>
    <w:p w:rsidR="005A449C" w:rsidRDefault="005A449C" w:rsidP="005A449C">
      <w:pPr>
        <w:ind w:firstLine="720"/>
        <w:jc w:val="both"/>
        <w:rPr>
          <w:rFonts w:ascii="Times New Roman" w:hAnsi="Times New Roman"/>
          <w:szCs w:val="24"/>
          <w:lang w:val="bg-BG" w:eastAsia="x-none"/>
        </w:rPr>
      </w:pPr>
    </w:p>
    <w:p w:rsidR="005A449C" w:rsidRDefault="005A449C" w:rsidP="005A449C">
      <w:pPr>
        <w:ind w:firstLine="720"/>
        <w:jc w:val="both"/>
        <w:rPr>
          <w:rFonts w:ascii="Times New Roman" w:hAnsi="Times New Roman"/>
          <w:szCs w:val="24"/>
          <w:lang w:val="bg-BG" w:eastAsia="x-none"/>
        </w:rPr>
      </w:pPr>
    </w:p>
    <w:p w:rsidR="005A449C" w:rsidRDefault="005A449C" w:rsidP="005A449C">
      <w:pPr>
        <w:ind w:firstLine="720"/>
        <w:jc w:val="both"/>
        <w:rPr>
          <w:rFonts w:ascii="Times New Roman" w:hAnsi="Times New Roman"/>
          <w:szCs w:val="24"/>
          <w:lang w:val="bg-BG" w:eastAsia="x-none"/>
        </w:rPr>
      </w:pPr>
    </w:p>
    <w:p w:rsidR="005A449C" w:rsidRDefault="005A449C" w:rsidP="005A449C">
      <w:pPr>
        <w:ind w:firstLine="720"/>
        <w:jc w:val="both"/>
        <w:rPr>
          <w:rFonts w:ascii="Times New Roman" w:hAnsi="Times New Roman"/>
          <w:szCs w:val="24"/>
          <w:lang w:val="bg-BG" w:eastAsia="x-none"/>
        </w:rPr>
      </w:pPr>
    </w:p>
    <w:p w:rsidR="005A449C" w:rsidRDefault="005A449C" w:rsidP="005A449C">
      <w:pPr>
        <w:ind w:firstLine="720"/>
        <w:jc w:val="both"/>
        <w:rPr>
          <w:rFonts w:ascii="Times New Roman" w:hAnsi="Times New Roman"/>
          <w:szCs w:val="24"/>
          <w:lang w:val="bg-BG" w:eastAsia="x-none"/>
        </w:rPr>
      </w:pPr>
    </w:p>
    <w:p w:rsidR="005A449C" w:rsidRDefault="005A449C" w:rsidP="005A449C">
      <w:pPr>
        <w:ind w:firstLine="720"/>
        <w:jc w:val="both"/>
        <w:rPr>
          <w:rFonts w:ascii="Times New Roman" w:hAnsi="Times New Roman"/>
          <w:szCs w:val="24"/>
          <w:lang w:val="bg-BG" w:eastAsia="x-none"/>
        </w:rPr>
      </w:pPr>
    </w:p>
    <w:p w:rsidR="005A449C" w:rsidRDefault="005A449C" w:rsidP="005A449C">
      <w:pPr>
        <w:ind w:firstLine="720"/>
        <w:jc w:val="both"/>
        <w:rPr>
          <w:rFonts w:ascii="Times New Roman" w:hAnsi="Times New Roman"/>
          <w:szCs w:val="24"/>
          <w:lang w:val="bg-BG" w:eastAsia="x-none"/>
        </w:rPr>
      </w:pPr>
    </w:p>
    <w:p w:rsidR="005A449C" w:rsidRDefault="005A449C" w:rsidP="005A449C">
      <w:pPr>
        <w:ind w:firstLine="720"/>
        <w:jc w:val="both"/>
        <w:rPr>
          <w:rFonts w:ascii="Times New Roman" w:hAnsi="Times New Roman"/>
          <w:szCs w:val="24"/>
          <w:lang w:val="bg-BG" w:eastAsia="x-none"/>
        </w:rPr>
      </w:pPr>
    </w:p>
    <w:p w:rsidR="005A449C" w:rsidRDefault="005A449C" w:rsidP="005A449C">
      <w:pPr>
        <w:ind w:firstLine="720"/>
        <w:jc w:val="both"/>
        <w:rPr>
          <w:rFonts w:ascii="Times New Roman" w:hAnsi="Times New Roman"/>
          <w:szCs w:val="24"/>
          <w:lang w:val="bg-BG" w:eastAsia="x-none"/>
        </w:rPr>
      </w:pPr>
    </w:p>
    <w:p w:rsidR="005A449C" w:rsidRDefault="005A449C" w:rsidP="005A449C">
      <w:pPr>
        <w:ind w:firstLine="720"/>
        <w:jc w:val="both"/>
        <w:rPr>
          <w:rFonts w:ascii="Times New Roman" w:hAnsi="Times New Roman"/>
          <w:szCs w:val="24"/>
          <w:lang w:val="bg-BG" w:eastAsia="x-none"/>
        </w:rPr>
      </w:pPr>
    </w:p>
    <w:p w:rsidR="005A449C" w:rsidRDefault="005A449C" w:rsidP="005A449C">
      <w:pPr>
        <w:ind w:firstLine="720"/>
        <w:jc w:val="both"/>
        <w:rPr>
          <w:rFonts w:ascii="Times New Roman" w:hAnsi="Times New Roman"/>
          <w:szCs w:val="24"/>
          <w:lang w:val="bg-BG" w:eastAsia="x-none"/>
        </w:rPr>
      </w:pPr>
    </w:p>
    <w:p w:rsidR="00CC6216" w:rsidRDefault="00CC6216">
      <w:bookmarkStart w:id="0" w:name="_GoBack"/>
      <w:bookmarkEnd w:id="0"/>
    </w:p>
    <w:sectPr w:rsidR="00CC6216" w:rsidSect="005A449C">
      <w:pgSz w:w="11906" w:h="16838" w:code="9"/>
      <w:pgMar w:top="1701" w:right="2126" w:bottom="1417" w:left="1418" w:header="284" w:footer="9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CA7"/>
    <w:multiLevelType w:val="hybridMultilevel"/>
    <w:tmpl w:val="15468510"/>
    <w:lvl w:ilvl="0" w:tplc="D3587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775B"/>
    <w:multiLevelType w:val="hybridMultilevel"/>
    <w:tmpl w:val="760C3B60"/>
    <w:lvl w:ilvl="0" w:tplc="D3587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80D22"/>
    <w:multiLevelType w:val="hybridMultilevel"/>
    <w:tmpl w:val="10E8F4EA"/>
    <w:lvl w:ilvl="0" w:tplc="0402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71AD8"/>
    <w:multiLevelType w:val="hybridMultilevel"/>
    <w:tmpl w:val="E7FAF6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F08BA"/>
    <w:multiLevelType w:val="hybridMultilevel"/>
    <w:tmpl w:val="D0BEB88A"/>
    <w:lvl w:ilvl="0" w:tplc="D73A6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323E8"/>
    <w:multiLevelType w:val="hybridMultilevel"/>
    <w:tmpl w:val="18E2D5D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9C"/>
    <w:rsid w:val="0032290C"/>
    <w:rsid w:val="0040597A"/>
    <w:rsid w:val="005A449C"/>
    <w:rsid w:val="00750312"/>
    <w:rsid w:val="00944C41"/>
    <w:rsid w:val="00C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C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C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vacom.bg/bg/residential/help_and_advice/common_questions/home_telephone/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or@ruse-b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2016-04-01T10:54:00Z</dcterms:created>
  <dcterms:modified xsi:type="dcterms:W3CDTF">2016-04-01T10:54:00Z</dcterms:modified>
</cp:coreProperties>
</file>